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0A" w:rsidRPr="005A23B1" w:rsidRDefault="0025340A" w:rsidP="006640AF">
      <w:pPr>
        <w:pStyle w:val="Sinespaciado"/>
        <w:rPr>
          <w:lang w:val="it-IT"/>
        </w:rPr>
      </w:pPr>
      <w:r w:rsidRPr="006640AF">
        <w:rPr>
          <w:b/>
          <w:lang w:val="it-IT"/>
        </w:rPr>
        <w:t>Un rito</w:t>
      </w:r>
      <w:r w:rsidRPr="005A23B1">
        <w:rPr>
          <w:lang w:val="it-IT"/>
        </w:rPr>
        <w:t xml:space="preserve"> é un insieme di gesti o azioni coronati in un atto cerimoniale, non necessariamente solenne, parte di una tradizione che ne scandisce modalitá e tempistiche. </w:t>
      </w:r>
      <w:r w:rsidR="0050016F" w:rsidRPr="005A23B1">
        <w:rPr>
          <w:lang w:val="it-IT"/>
        </w:rPr>
        <w:t>Ci sará quindi una parte di lettura e di memoria, un momento dedicato all’ascolto e alla meditazione ricordando l’importanza del pranayama. Una parte piú fisica legata alle asana e una parte piú cerimoniale</w:t>
      </w:r>
      <w:r w:rsidR="006640AF">
        <w:rPr>
          <w:lang w:val="it-IT"/>
        </w:rPr>
        <w:t xml:space="preserve">, legata agli elementi. </w:t>
      </w:r>
    </w:p>
    <w:p w:rsidR="0025340A" w:rsidRPr="005A23B1" w:rsidRDefault="0025340A" w:rsidP="005A23B1">
      <w:pPr>
        <w:spacing w:line="240" w:lineRule="auto"/>
        <w:rPr>
          <w:rFonts w:cs="Arial"/>
          <w:color w:val="003366"/>
          <w:lang w:val="it-IT"/>
        </w:rPr>
      </w:pPr>
      <w:r w:rsidRPr="005A23B1">
        <w:rPr>
          <w:rFonts w:cs="Arial"/>
          <w:color w:val="003366"/>
          <w:lang w:val="it-IT"/>
        </w:rPr>
        <w:t xml:space="preserve">Cosí come l’anno scorso festeggiamo oggi il solstizio d’estate, ma é da quest’anno 2016, che proprio oggi per la prima volta é stata istituita la </w:t>
      </w:r>
      <w:r w:rsidR="00070D1F" w:rsidRPr="005A23B1">
        <w:rPr>
          <w:rFonts w:cs="Arial"/>
          <w:color w:val="003366"/>
          <w:lang w:val="it-IT"/>
        </w:rPr>
        <w:t>Giornata mondiale dello yoga</w:t>
      </w:r>
      <w:r w:rsidRPr="005A23B1">
        <w:rPr>
          <w:rFonts w:cs="Arial"/>
          <w:color w:val="003366"/>
          <w:lang w:val="it-IT"/>
        </w:rPr>
        <w:t>...non solo qui ma</w:t>
      </w:r>
      <w:r w:rsidR="00172A9F" w:rsidRPr="005A23B1">
        <w:rPr>
          <w:rFonts w:cs="Arial"/>
          <w:color w:val="003366"/>
          <w:lang w:val="it-IT"/>
        </w:rPr>
        <w:t xml:space="preserve"> in 170 pa</w:t>
      </w:r>
      <w:r w:rsidRPr="005A23B1">
        <w:rPr>
          <w:rFonts w:cs="Arial"/>
          <w:color w:val="003366"/>
          <w:lang w:val="it-IT"/>
        </w:rPr>
        <w:t xml:space="preserve">esi. Uniamo inoltre al nostro rito di quest’anno, un momento dedicato alla Luna apparentemente ancora piena ma in realtá giá calante. </w:t>
      </w:r>
    </w:p>
    <w:p w:rsidR="00F0142C" w:rsidRPr="005A23B1" w:rsidRDefault="006640AF" w:rsidP="005A23B1">
      <w:pPr>
        <w:spacing w:line="240" w:lineRule="auto"/>
        <w:rPr>
          <w:rFonts w:cs="Arial"/>
          <w:color w:val="003366"/>
          <w:lang w:val="it-IT"/>
        </w:rPr>
      </w:pPr>
      <w:r w:rsidRPr="006640AF">
        <w:rPr>
          <w:rFonts w:cs="Arial"/>
          <w:b/>
          <w:color w:val="003366"/>
          <w:lang w:val="it-IT"/>
        </w:rPr>
        <w:t>1. YOGA.</w:t>
      </w:r>
      <w:r>
        <w:rPr>
          <w:rFonts w:cs="Arial"/>
          <w:color w:val="003366"/>
          <w:lang w:val="it-IT"/>
        </w:rPr>
        <w:t xml:space="preserve"> </w:t>
      </w:r>
      <w:r w:rsidR="00F36BC5" w:rsidRPr="005A23B1">
        <w:rPr>
          <w:rFonts w:cs="Arial"/>
          <w:color w:val="003366"/>
          <w:lang w:val="it-IT"/>
        </w:rPr>
        <w:t>C’e’ quindi un aspetto formale con l’istituzione della giornata mondiale dello yoga che glorifica e legittima ancor piú l’immanenza di questa disciplina, nella quale risiedono numerose tradizioni, alle quali ci stiamo paulatinamente avvicinando. E’ una disciplina lo yoga che una volta assaporata si dirama in ció che é la quotidianitá permeando direttamente o indirettamente gli atti, le sce</w:t>
      </w:r>
      <w:r>
        <w:rPr>
          <w:rFonts w:cs="Arial"/>
          <w:color w:val="003366"/>
          <w:lang w:val="it-IT"/>
        </w:rPr>
        <w:t>lte, le sensazioni della vita di tutti i giorni</w:t>
      </w:r>
      <w:r w:rsidR="00F36BC5" w:rsidRPr="005A23B1">
        <w:rPr>
          <w:rFonts w:cs="Arial"/>
          <w:color w:val="003366"/>
          <w:lang w:val="it-IT"/>
        </w:rPr>
        <w:t xml:space="preserve">. Ed é possibile quindi renderci conto che non pratichiamo piú solo un’ora a settimana, concentrati sul nostro tappetino e impegnati a raggiungere posture che ci sembrano impossibili, ma sono forse gli aspetti </w:t>
      </w:r>
      <w:r>
        <w:rPr>
          <w:rFonts w:cs="Arial"/>
          <w:color w:val="003366"/>
          <w:lang w:val="it-IT"/>
        </w:rPr>
        <w:t>piú intimi e giornalieri che</w:t>
      </w:r>
      <w:r w:rsidR="00F36BC5" w:rsidRPr="005A23B1">
        <w:rPr>
          <w:rFonts w:cs="Arial"/>
          <w:color w:val="003366"/>
          <w:lang w:val="it-IT"/>
        </w:rPr>
        <w:t xml:space="preserve"> si fanno piú consapevoli e divini. </w:t>
      </w:r>
    </w:p>
    <w:p w:rsidR="00A570BD" w:rsidRPr="005A23B1" w:rsidRDefault="00F0142C" w:rsidP="005A23B1">
      <w:pPr>
        <w:spacing w:line="240" w:lineRule="auto"/>
        <w:rPr>
          <w:lang w:val="it-IT"/>
        </w:rPr>
      </w:pPr>
      <w:r w:rsidRPr="005A23B1">
        <w:rPr>
          <w:rFonts w:cs="Arial"/>
          <w:color w:val="003366"/>
          <w:lang w:val="it-IT"/>
        </w:rPr>
        <w:t>E magari miglioriamo la postura nell’attesa di un caffé, o respiriamo in modo piú consapevole correndo in posta o dormiamo meglio. Sono numerosi i benefici di questa meraviglia che ci é stata regalata che coincide poi con la nostra stessa vita..sta a noi portarla avanti con coscienza e dedicazione.</w:t>
      </w:r>
      <w:r w:rsidR="00A570BD" w:rsidRPr="005A23B1">
        <w:rPr>
          <w:rFonts w:cs="Arial"/>
          <w:color w:val="003366"/>
          <w:lang w:val="it-IT"/>
        </w:rPr>
        <w:t xml:space="preserve"> Ricordiamo che lo yoga non é solo fisico e le asana sono solo una parte. Ecco le altre, sono gli </w:t>
      </w:r>
      <w:r w:rsidR="00A570BD" w:rsidRPr="006640AF">
        <w:rPr>
          <w:rFonts w:cs="Arial"/>
          <w:b/>
          <w:color w:val="003366"/>
          <w:lang w:val="it-IT"/>
        </w:rPr>
        <w:t xml:space="preserve">otto stadi dello yoga  </w:t>
      </w:r>
      <w:r w:rsidR="00A570BD" w:rsidRPr="005A23B1">
        <w:rPr>
          <w:rFonts w:cs="Arial"/>
          <w:color w:val="003366"/>
          <w:lang w:val="it-IT"/>
        </w:rPr>
        <w:t>raccontati da Iyengar, e paragonate</w:t>
      </w:r>
      <w:r w:rsidR="00C110EA" w:rsidRPr="005A23B1">
        <w:rPr>
          <w:rFonts w:cs="Arial"/>
          <w:color w:val="003366"/>
          <w:lang w:val="it-IT"/>
        </w:rPr>
        <w:t xml:space="preserve"> alle </w:t>
      </w:r>
      <w:r w:rsidR="00A570BD" w:rsidRPr="005A23B1">
        <w:rPr>
          <w:rFonts w:cs="Arial"/>
          <w:color w:val="003366"/>
          <w:lang w:val="it-IT"/>
        </w:rPr>
        <w:t>parti di un</w:t>
      </w:r>
      <w:r w:rsidR="00057D3D">
        <w:rPr>
          <w:rFonts w:cs="Arial"/>
          <w:color w:val="003366"/>
          <w:lang w:val="it-IT"/>
        </w:rPr>
        <w:t xml:space="preserve"> alber</w:t>
      </w:r>
    </w:p>
    <w:p w:rsidR="00A570BD" w:rsidRPr="005A23B1" w:rsidRDefault="00A570BD" w:rsidP="005A23B1">
      <w:pPr>
        <w:pStyle w:val="Prrafodelista"/>
        <w:numPr>
          <w:ilvl w:val="0"/>
          <w:numId w:val="1"/>
        </w:numPr>
        <w:spacing w:after="0" w:line="240" w:lineRule="auto"/>
        <w:rPr>
          <w:lang w:val="it-IT"/>
        </w:rPr>
      </w:pPr>
      <w:r w:rsidRPr="005A23B1">
        <w:rPr>
          <w:lang w:val="it-IT"/>
        </w:rPr>
        <w:t xml:space="preserve">Yama: radici. Sono i principi universali, i comandamenti morali eterni e indipendenti da classi sociali, tempo e luogo. Essi sono la non violenza, la veritá, l’astensione dal furto, la continenza, l’astensione dalla bramosia; quando l’odio viene abbandonato, rimane soltanto un’amore che abbraccia ogni cosa, si riducono le esigenze e aumentano le ricchezze. Le cose arrivano senza essere chieste. </w:t>
      </w:r>
    </w:p>
    <w:p w:rsidR="00A570BD" w:rsidRPr="005A23B1" w:rsidRDefault="00A570BD" w:rsidP="005A23B1">
      <w:pPr>
        <w:pStyle w:val="Prrafodelista"/>
        <w:numPr>
          <w:ilvl w:val="0"/>
          <w:numId w:val="1"/>
        </w:numPr>
        <w:spacing w:after="0" w:line="240" w:lineRule="auto"/>
        <w:rPr>
          <w:lang w:val="it-IT"/>
        </w:rPr>
      </w:pPr>
      <w:r w:rsidRPr="005A23B1">
        <w:rPr>
          <w:lang w:val="it-IT"/>
        </w:rPr>
        <w:t>Niyama: tronco. Sono le regole dell’autopurificazione  e cioé la purezza, l’accontentarsi, l’austeritá, lo studio delle scritture, la resa delle nostr</w:t>
      </w:r>
      <w:r w:rsidR="00C110EA" w:rsidRPr="005A23B1">
        <w:rPr>
          <w:lang w:val="it-IT"/>
        </w:rPr>
        <w:t xml:space="preserve">e azioni. Si ricerca la purezza </w:t>
      </w:r>
      <w:r w:rsidRPr="005A23B1">
        <w:rPr>
          <w:lang w:val="it-IT"/>
        </w:rPr>
        <w:t xml:space="preserve"> interiore (che implica lo sradicamento dei sei mali: passione, collera, aviditá, infatuazione, orgoglio, malignitá, invidia) ed esteriore. </w:t>
      </w:r>
    </w:p>
    <w:p w:rsidR="00A570BD" w:rsidRPr="005A23B1" w:rsidRDefault="00A570BD" w:rsidP="005A23B1">
      <w:pPr>
        <w:pStyle w:val="Prrafodelista"/>
        <w:numPr>
          <w:ilvl w:val="0"/>
          <w:numId w:val="1"/>
        </w:numPr>
        <w:spacing w:after="0" w:line="240" w:lineRule="auto"/>
        <w:rPr>
          <w:lang w:val="it-IT"/>
        </w:rPr>
      </w:pPr>
      <w:r w:rsidRPr="005A23B1">
        <w:rPr>
          <w:lang w:val="it-IT"/>
        </w:rPr>
        <w:t xml:space="preserve">Asana: rami. Si aprono nelle varie direzioni. Prima bisogna conoscere purusa (principio psichico universale) e prakrti (principio fisico universale costituito da elementi grossolani e sottili): entrambe sono infiniti e agiscono insieme stimolando l’attivitá del mondo materiale. Il corpo é la dimora dell’infinito creativo. </w:t>
      </w:r>
    </w:p>
    <w:p w:rsidR="00A570BD" w:rsidRPr="005A23B1" w:rsidRDefault="00A570BD" w:rsidP="005A23B1">
      <w:pPr>
        <w:pStyle w:val="Prrafodelista"/>
        <w:numPr>
          <w:ilvl w:val="0"/>
          <w:numId w:val="1"/>
        </w:numPr>
        <w:spacing w:after="0" w:line="240" w:lineRule="auto"/>
        <w:rPr>
          <w:lang w:val="it-IT"/>
        </w:rPr>
      </w:pPr>
      <w:r w:rsidRPr="005A23B1">
        <w:rPr>
          <w:lang w:val="it-IT"/>
        </w:rPr>
        <w:t xml:space="preserve">Pranayama: foglie che forniscono l’aria. Prolungamento cosciente, regolazione o controllo della respirazione. </w:t>
      </w:r>
    </w:p>
    <w:p w:rsidR="00A570BD" w:rsidRPr="005A23B1" w:rsidRDefault="00A570BD" w:rsidP="005A23B1">
      <w:pPr>
        <w:pStyle w:val="Prrafodelista"/>
        <w:numPr>
          <w:ilvl w:val="0"/>
          <w:numId w:val="1"/>
        </w:numPr>
        <w:spacing w:after="0" w:line="240" w:lineRule="auto"/>
        <w:rPr>
          <w:lang w:val="it-IT"/>
        </w:rPr>
      </w:pPr>
      <w:r w:rsidRPr="005A23B1">
        <w:rPr>
          <w:lang w:val="it-IT"/>
        </w:rPr>
        <w:t xml:space="preserve">Pratyahara: corteccia che protegge l’albero. Disciplina che porta sotto controllo la mente e i sensi. La mente ha il doppio ruolo, da un lato di gratificare i sensi e dall’altra di unirsi all’Io. </w:t>
      </w:r>
    </w:p>
    <w:p w:rsidR="00A570BD" w:rsidRPr="005A23B1" w:rsidRDefault="00A570BD" w:rsidP="005A23B1">
      <w:pPr>
        <w:pStyle w:val="Prrafodelista"/>
        <w:numPr>
          <w:ilvl w:val="0"/>
          <w:numId w:val="1"/>
        </w:numPr>
        <w:spacing w:after="0" w:line="240" w:lineRule="auto"/>
        <w:rPr>
          <w:lang w:val="it-IT"/>
        </w:rPr>
      </w:pPr>
      <w:r w:rsidRPr="005A23B1">
        <w:rPr>
          <w:lang w:val="it-IT"/>
        </w:rPr>
        <w:t xml:space="preserve">Dharana: linfa che mantiene saldi mente e intelletto. Concentrazione  su un unico punto, totale attenzione, mente immota e imperturbata. Quando prosegue diviene meditazione. </w:t>
      </w:r>
    </w:p>
    <w:p w:rsidR="00B86C82" w:rsidRPr="005A23B1" w:rsidRDefault="00A570BD" w:rsidP="005A23B1">
      <w:pPr>
        <w:pStyle w:val="Prrafodelista"/>
        <w:numPr>
          <w:ilvl w:val="0"/>
          <w:numId w:val="1"/>
        </w:numPr>
        <w:spacing w:after="0" w:line="240" w:lineRule="auto"/>
        <w:rPr>
          <w:lang w:val="it-IT"/>
        </w:rPr>
      </w:pPr>
      <w:r w:rsidRPr="005A23B1">
        <w:rPr>
          <w:lang w:val="it-IT"/>
        </w:rPr>
        <w:t xml:space="preserve">Dhyana: fiore. E’ il proseguimento di Dharana. Solleviamo lo sguardo all’interno. Meditiamo. </w:t>
      </w:r>
    </w:p>
    <w:p w:rsidR="00A570BD" w:rsidRPr="005A23B1" w:rsidRDefault="00B86C82" w:rsidP="005A23B1">
      <w:pPr>
        <w:pStyle w:val="Prrafodelista"/>
        <w:numPr>
          <w:ilvl w:val="0"/>
          <w:numId w:val="1"/>
        </w:numPr>
        <w:spacing w:after="0" w:line="240" w:lineRule="auto"/>
        <w:rPr>
          <w:lang w:val="it-IT"/>
        </w:rPr>
      </w:pPr>
      <w:r w:rsidRPr="005A23B1">
        <w:rPr>
          <w:lang w:val="it-IT"/>
        </w:rPr>
        <w:t>S</w:t>
      </w:r>
      <w:r w:rsidR="00A570BD" w:rsidRPr="005A23B1">
        <w:rPr>
          <w:lang w:val="it-IT"/>
        </w:rPr>
        <w:t>amadhi: frutto. Si perde coscienza del corpo, del respiro, della mente, dell’ego</w:t>
      </w:r>
    </w:p>
    <w:p w:rsidR="0050016F" w:rsidRPr="005A23B1" w:rsidRDefault="0050016F" w:rsidP="005A23B1">
      <w:pPr>
        <w:pStyle w:val="Prrafodelista"/>
        <w:spacing w:after="0" w:line="240" w:lineRule="auto"/>
        <w:rPr>
          <w:lang w:val="it-IT"/>
        </w:rPr>
      </w:pPr>
    </w:p>
    <w:p w:rsidR="00704D9F" w:rsidRPr="005A23B1" w:rsidRDefault="006640AF" w:rsidP="005A23B1">
      <w:pPr>
        <w:spacing w:line="240" w:lineRule="auto"/>
        <w:rPr>
          <w:rFonts w:cs="Arial"/>
          <w:color w:val="003366"/>
          <w:lang w:val="it-IT"/>
        </w:rPr>
      </w:pPr>
      <w:r>
        <w:rPr>
          <w:rFonts w:cs="Arial"/>
          <w:b/>
          <w:color w:val="003366"/>
          <w:u w:val="single"/>
          <w:lang w:val="it-IT"/>
        </w:rPr>
        <w:t>2.</w:t>
      </w:r>
      <w:r>
        <w:rPr>
          <w:rFonts w:cs="Arial"/>
          <w:color w:val="003366"/>
          <w:lang w:val="it-IT"/>
        </w:rPr>
        <w:t xml:space="preserve"> </w:t>
      </w:r>
      <w:r w:rsidR="00F0142C" w:rsidRPr="005A23B1">
        <w:rPr>
          <w:rFonts w:cs="Arial"/>
          <w:color w:val="003366"/>
          <w:lang w:val="it-IT"/>
        </w:rPr>
        <w:t>Oltre all’elogio di questo yoga day, c’e’ invece un aspetto naturale che vogliamo festeggiare. Onoriamo quindi</w:t>
      </w:r>
      <w:r w:rsidR="00262256" w:rsidRPr="005A23B1">
        <w:rPr>
          <w:rFonts w:cs="Arial"/>
          <w:color w:val="003366"/>
          <w:lang w:val="it-IT"/>
        </w:rPr>
        <w:t xml:space="preserve"> i CICLI della NATURA</w:t>
      </w:r>
      <w:r w:rsidR="00F36BC5" w:rsidRPr="005A23B1">
        <w:rPr>
          <w:rFonts w:cs="Arial"/>
          <w:color w:val="003366"/>
          <w:lang w:val="it-IT"/>
        </w:rPr>
        <w:t xml:space="preserve"> </w:t>
      </w:r>
      <w:r w:rsidR="00172A9F" w:rsidRPr="005A23B1">
        <w:rPr>
          <w:rFonts w:cs="Arial"/>
          <w:color w:val="003366"/>
          <w:lang w:val="it-IT"/>
        </w:rPr>
        <w:t>e la possibilitá di t</w:t>
      </w:r>
      <w:r w:rsidR="00421B72" w:rsidRPr="005A23B1">
        <w:rPr>
          <w:rFonts w:cs="Arial"/>
          <w:color w:val="003366"/>
          <w:lang w:val="it-IT"/>
        </w:rPr>
        <w:t>rarne presagi</w:t>
      </w:r>
      <w:r w:rsidR="00172A9F" w:rsidRPr="005A23B1">
        <w:rPr>
          <w:rFonts w:cs="Arial"/>
          <w:color w:val="003366"/>
          <w:lang w:val="it-IT"/>
        </w:rPr>
        <w:t xml:space="preserve"> e benefici.O</w:t>
      </w:r>
      <w:r w:rsidR="00F0142C" w:rsidRPr="005A23B1">
        <w:rPr>
          <w:rFonts w:cs="Arial"/>
          <w:color w:val="003366"/>
          <w:lang w:val="it-IT"/>
        </w:rPr>
        <w:t xml:space="preserve"> semplicemente assaporarne</w:t>
      </w:r>
      <w:r w:rsidR="00172A9F" w:rsidRPr="005A23B1">
        <w:rPr>
          <w:rFonts w:cs="Arial"/>
          <w:color w:val="003366"/>
          <w:lang w:val="it-IT"/>
        </w:rPr>
        <w:t xml:space="preserve"> l’intensitá e la qualitá</w:t>
      </w:r>
      <w:r w:rsidR="00F0142C" w:rsidRPr="005A23B1">
        <w:rPr>
          <w:rFonts w:cs="Arial"/>
          <w:color w:val="003366"/>
          <w:lang w:val="it-IT"/>
        </w:rPr>
        <w:t xml:space="preserve"> ricordando e valorizzando i</w:t>
      </w:r>
      <w:r w:rsidR="00172A9F" w:rsidRPr="005A23B1">
        <w:rPr>
          <w:rFonts w:cs="Arial"/>
          <w:color w:val="003366"/>
          <w:lang w:val="it-IT"/>
        </w:rPr>
        <w:t xml:space="preserve"> loro aspetti fisici e simbolici. </w:t>
      </w:r>
    </w:p>
    <w:p w:rsidR="00704D9F" w:rsidRPr="005A23B1" w:rsidRDefault="00704D9F" w:rsidP="005A23B1">
      <w:pPr>
        <w:spacing w:line="240" w:lineRule="auto"/>
        <w:rPr>
          <w:rFonts w:cs="Arial"/>
          <w:color w:val="003366"/>
          <w:lang w:val="it-IT"/>
        </w:rPr>
      </w:pPr>
      <w:r w:rsidRPr="005A23B1">
        <w:rPr>
          <w:rFonts w:cs="Arial"/>
          <w:color w:val="003366"/>
          <w:lang w:val="it-IT"/>
        </w:rPr>
        <w:t xml:space="preserve">Onoriamo il </w:t>
      </w:r>
      <w:r w:rsidRPr="005A23B1">
        <w:rPr>
          <w:rFonts w:cs="Arial"/>
          <w:b/>
          <w:color w:val="003366"/>
          <w:lang w:val="it-IT"/>
        </w:rPr>
        <w:t>sole</w:t>
      </w:r>
      <w:r w:rsidRPr="005A23B1">
        <w:rPr>
          <w:rFonts w:cs="Arial"/>
          <w:color w:val="003366"/>
          <w:lang w:val="it-IT"/>
        </w:rPr>
        <w:t xml:space="preserve">, la parte maschile che durante il solstizio d’estate, raggiunge la sua massima inclinazione positiva. </w:t>
      </w:r>
    </w:p>
    <w:p w:rsidR="00704D9F" w:rsidRPr="005A23B1" w:rsidRDefault="00704D9F" w:rsidP="005A23B1">
      <w:pPr>
        <w:spacing w:line="240" w:lineRule="auto"/>
        <w:rPr>
          <w:rFonts w:cs="Arial"/>
          <w:color w:val="003366"/>
          <w:lang w:val="it-IT"/>
        </w:rPr>
      </w:pPr>
      <w:r w:rsidRPr="005A23B1">
        <w:rPr>
          <w:rFonts w:cs="Arial"/>
          <w:color w:val="003366"/>
          <w:lang w:val="it-IT"/>
        </w:rPr>
        <w:t xml:space="preserve">Onoriamo la </w:t>
      </w:r>
      <w:r w:rsidRPr="005A23B1">
        <w:rPr>
          <w:rFonts w:cs="Arial"/>
          <w:b/>
          <w:color w:val="003366"/>
          <w:lang w:val="it-IT"/>
        </w:rPr>
        <w:t>luna</w:t>
      </w:r>
      <w:r w:rsidRPr="005A23B1">
        <w:rPr>
          <w:rFonts w:cs="Arial"/>
          <w:color w:val="003366"/>
          <w:lang w:val="it-IT"/>
        </w:rPr>
        <w:t xml:space="preserve">, la parte femminile, che semipiena giá in fase decrescente. </w:t>
      </w:r>
    </w:p>
    <w:p w:rsidR="005A23B1" w:rsidRPr="005A23B1" w:rsidRDefault="00704D9F" w:rsidP="005A23B1">
      <w:pPr>
        <w:spacing w:line="240" w:lineRule="auto"/>
        <w:rPr>
          <w:rFonts w:cs="Arial"/>
          <w:color w:val="003366"/>
          <w:lang w:val="it-IT"/>
        </w:rPr>
      </w:pPr>
      <w:r w:rsidRPr="005A23B1">
        <w:rPr>
          <w:rFonts w:cs="Arial"/>
          <w:color w:val="003366"/>
          <w:lang w:val="it-IT"/>
        </w:rPr>
        <w:t>Allontanandoci da una visione antropocentrica, che considera l’uomo al centro di tutto, valorizziamo invece l’essere umano come parte integrante del tutto. E questa integritá é simboleggiata dalla colonna vertebrale come perno vitale: unione tra terra e cielo e vediamo SUSUMNA ed il prana che scorre a partire dal basso. PRANAYAMA</w:t>
      </w:r>
      <w:r w:rsidR="0058643A" w:rsidRPr="005A23B1">
        <w:rPr>
          <w:rFonts w:cs="Arial"/>
          <w:color w:val="003366"/>
          <w:lang w:val="it-IT"/>
        </w:rPr>
        <w:t xml:space="preserve"> sentendo scorrere il prana attraverso i tubi o i canali, anche chiamati nadi: i due principali, sottili, non visibili ma forse percepibili si intrecciano ed uniscono nei punti al centro della colonna, chiamati chakra.</w:t>
      </w:r>
      <w:r w:rsidR="00057D3D">
        <w:rPr>
          <w:rFonts w:cs="Arial"/>
          <w:color w:val="003366"/>
          <w:lang w:val="it-IT"/>
        </w:rPr>
        <w:t xml:space="preserve">                                                                                Ida é</w:t>
      </w:r>
      <w:r w:rsidR="0058643A" w:rsidRPr="005A23B1">
        <w:rPr>
          <w:rFonts w:cs="Arial"/>
          <w:color w:val="003366"/>
          <w:lang w:val="it-IT"/>
        </w:rPr>
        <w:t xml:space="preserve"> collegata alla </w:t>
      </w:r>
      <w:r w:rsidR="005A23B1" w:rsidRPr="005A23B1">
        <w:rPr>
          <w:rFonts w:cs="Arial"/>
          <w:color w:val="003366"/>
          <w:lang w:val="it-IT"/>
        </w:rPr>
        <w:t>LUNA, alla narice sinistra ma</w:t>
      </w:r>
      <w:r w:rsidR="0058643A" w:rsidRPr="005A23B1">
        <w:rPr>
          <w:rFonts w:cs="Arial"/>
          <w:color w:val="003366"/>
          <w:lang w:val="it-IT"/>
        </w:rPr>
        <w:t xml:space="preserve"> alla parte des</w:t>
      </w:r>
      <w:r w:rsidR="005A23B1" w:rsidRPr="005A23B1">
        <w:rPr>
          <w:rFonts w:cs="Arial"/>
          <w:color w:val="003366"/>
          <w:lang w:val="it-IT"/>
        </w:rPr>
        <w:t xml:space="preserve">tra del corpo, energía negativa, il femminile, il freddo, la </w:t>
      </w:r>
      <w:r w:rsidR="005A23B1" w:rsidRPr="005A23B1">
        <w:rPr>
          <w:rFonts w:cs="Arial"/>
          <w:color w:val="003366"/>
          <w:lang w:val="it-IT"/>
        </w:rPr>
        <w:lastRenderedPageBreak/>
        <w:t>notte, il mentale e il passivo..</w:t>
      </w:r>
      <w:r w:rsidR="005A23B1">
        <w:rPr>
          <w:rFonts w:cs="Arial"/>
          <w:color w:val="003366"/>
          <w:lang w:val="it-IT"/>
        </w:rPr>
        <w:t xml:space="preserve"> </w:t>
      </w:r>
      <w:r w:rsidR="005A23B1" w:rsidRPr="005A23B1">
        <w:rPr>
          <w:rFonts w:cs="Arial"/>
          <w:b/>
          <w:color w:val="003366"/>
          <w:sz w:val="28"/>
          <w:szCs w:val="28"/>
          <w:lang w:val="it-IT"/>
        </w:rPr>
        <w:t>Pingala</w:t>
      </w:r>
      <w:r w:rsidR="005A23B1" w:rsidRPr="005A23B1">
        <w:rPr>
          <w:rFonts w:cs="Arial"/>
          <w:color w:val="003366"/>
          <w:lang w:val="it-IT"/>
        </w:rPr>
        <w:t xml:space="preserve"> é collegata al sole e termina alla narice destra, quindi parte sinistra del corpo. E’ l’energia positiva, il maschile, il giorno e il caldo, la vitalitá e l’azione. </w:t>
      </w:r>
      <w:r w:rsidR="005A23B1" w:rsidRPr="006640AF">
        <w:rPr>
          <w:rFonts w:cs="Arial"/>
          <w:b/>
          <w:color w:val="003366"/>
          <w:u w:val="single"/>
          <w:lang w:val="it-IT"/>
        </w:rPr>
        <w:t>SURYA CHANDRA</w:t>
      </w:r>
      <w:r w:rsidR="005A23B1" w:rsidRPr="006640AF">
        <w:rPr>
          <w:rFonts w:cs="Arial"/>
          <w:b/>
          <w:color w:val="003366"/>
          <w:u w:val="single"/>
          <w:lang w:val="it-IT"/>
        </w:rPr>
        <w:t xml:space="preserve"> PRANAYAMA.</w:t>
      </w:r>
    </w:p>
    <w:p w:rsidR="005A23B1" w:rsidRPr="005A23B1" w:rsidRDefault="006640AF" w:rsidP="005A23B1">
      <w:pPr>
        <w:spacing w:line="240" w:lineRule="auto"/>
        <w:rPr>
          <w:rStyle w:val="apple-converted-space"/>
          <w:rFonts w:cs="Arial"/>
          <w:color w:val="003366"/>
          <w:lang w:val="it-IT"/>
        </w:rPr>
      </w:pPr>
      <w:r>
        <w:rPr>
          <w:rStyle w:val="apple-converted-space"/>
          <w:rFonts w:cs="Arial"/>
          <w:color w:val="003366"/>
          <w:lang w:val="it-IT"/>
        </w:rPr>
        <w:t xml:space="preserve">Sciogliamo, postura eretta. </w:t>
      </w:r>
      <w:r w:rsidR="005A23B1">
        <w:rPr>
          <w:rStyle w:val="apple-converted-space"/>
          <w:rFonts w:cs="Arial"/>
          <w:color w:val="003366"/>
          <w:lang w:val="it-IT"/>
        </w:rPr>
        <w:t xml:space="preserve">RIMANIAMO SUL SOLE: </w:t>
      </w:r>
      <w:r w:rsidR="005A23B1" w:rsidRPr="004D2497">
        <w:rPr>
          <w:rStyle w:val="apple-converted-space"/>
          <w:rFonts w:cs="Arial"/>
          <w:b/>
          <w:color w:val="003366"/>
          <w:u w:val="single"/>
          <w:lang w:val="it-IT"/>
        </w:rPr>
        <w:t>SURYA NAMASCAR</w:t>
      </w:r>
    </w:p>
    <w:p w:rsidR="00704D9F" w:rsidRPr="005A23B1" w:rsidRDefault="00704D9F" w:rsidP="005A23B1">
      <w:pPr>
        <w:spacing w:line="240" w:lineRule="auto"/>
        <w:rPr>
          <w:rStyle w:val="apple-converted-space"/>
          <w:rFonts w:cs="Arial"/>
          <w:color w:val="003366"/>
          <w:lang w:val="it-IT"/>
        </w:rPr>
      </w:pPr>
      <w:r w:rsidRPr="005A23B1">
        <w:rPr>
          <w:rFonts w:cs="Arial"/>
          <w:color w:val="003366"/>
          <w:lang w:val="it-IT"/>
        </w:rPr>
        <w:t>Osserviamo e salutiamo rispettuosamente il sole, meditando sulle qualità e sul suo destino: la massima forza coincide con l'inizio del suo declino.</w:t>
      </w:r>
      <w:r w:rsidRPr="005A23B1">
        <w:rPr>
          <w:rStyle w:val="apple-converted-space"/>
          <w:rFonts w:cs="Arial"/>
          <w:color w:val="003366"/>
          <w:lang w:val="it-IT"/>
        </w:rPr>
        <w:t xml:space="preserve">  </w:t>
      </w:r>
    </w:p>
    <w:p w:rsidR="00704D9F" w:rsidRPr="005A23B1" w:rsidRDefault="00704D9F" w:rsidP="005A23B1">
      <w:pPr>
        <w:spacing w:line="240" w:lineRule="auto"/>
        <w:rPr>
          <w:rStyle w:val="apple-converted-space"/>
          <w:rFonts w:cs="Arial"/>
          <w:color w:val="003366"/>
          <w:lang w:val="it-IT"/>
        </w:rPr>
      </w:pPr>
      <w:r w:rsidRPr="005A23B1">
        <w:rPr>
          <w:rStyle w:val="apple-converted-space"/>
          <w:rFonts w:cs="Arial"/>
          <w:color w:val="003366"/>
          <w:lang w:val="it-IT"/>
        </w:rPr>
        <w:t>Questo é il momento in cui la luce solare, all’apice della sua fase crescente dá luogo al giorno piú lungo dell’anno e la notte piú breve prima di invertire la tendenza. E cos</w:t>
      </w:r>
      <w:r w:rsidR="005A23B1">
        <w:rPr>
          <w:rStyle w:val="apple-converted-space"/>
          <w:rFonts w:cs="Arial"/>
          <w:color w:val="003366"/>
          <w:lang w:val="it-IT"/>
        </w:rPr>
        <w:t>í lo incorporiamo a noi.</w:t>
      </w:r>
    </w:p>
    <w:p w:rsidR="00704D9F" w:rsidRPr="004D2497" w:rsidRDefault="00704D9F" w:rsidP="005A23B1">
      <w:pPr>
        <w:spacing w:line="240" w:lineRule="auto"/>
        <w:rPr>
          <w:rStyle w:val="apple-converted-space"/>
          <w:rFonts w:cs="Arial"/>
          <w:b/>
          <w:color w:val="003366"/>
          <w:u w:val="single"/>
          <w:lang w:val="it-IT"/>
        </w:rPr>
      </w:pPr>
      <w:r w:rsidRPr="004D2497">
        <w:rPr>
          <w:rStyle w:val="apple-converted-space"/>
          <w:rFonts w:cs="Arial"/>
          <w:b/>
          <w:color w:val="003366"/>
          <w:u w:val="single"/>
          <w:lang w:val="it-IT"/>
        </w:rPr>
        <w:t>Gayatri MANTRA</w:t>
      </w:r>
    </w:p>
    <w:p w:rsidR="00704D9F" w:rsidRPr="00057D3D" w:rsidRDefault="004D2497" w:rsidP="005A23B1">
      <w:pPr>
        <w:spacing w:line="240" w:lineRule="auto"/>
        <w:rPr>
          <w:rStyle w:val="apple-converted-space"/>
          <w:rFonts w:cs="Arial"/>
          <w:color w:val="003366"/>
          <w:lang w:val="it-IT"/>
        </w:rPr>
      </w:pPr>
      <w:r w:rsidRPr="004D2497">
        <w:rPr>
          <w:rStyle w:val="apple-converted-space"/>
          <w:rFonts w:cs="Arial"/>
          <w:color w:val="003366"/>
          <w:lang w:val="it-IT"/>
        </w:rPr>
        <w:t>Om bhur, bhuvah svah /</w:t>
      </w:r>
      <w:r w:rsidR="00704D9F" w:rsidRPr="004D2497">
        <w:rPr>
          <w:rStyle w:val="apple-converted-space"/>
          <w:rFonts w:cs="Arial"/>
          <w:color w:val="003366"/>
          <w:lang w:val="it-IT"/>
        </w:rPr>
        <w:t xml:space="preserve">Tat </w:t>
      </w:r>
      <w:r w:rsidRPr="004D2497">
        <w:rPr>
          <w:rStyle w:val="apple-converted-space"/>
          <w:rFonts w:cs="Arial"/>
          <w:color w:val="003366"/>
          <w:lang w:val="it-IT"/>
        </w:rPr>
        <w:t xml:space="preserve">savitura varenyam / </w:t>
      </w:r>
      <w:r w:rsidR="00704D9F" w:rsidRPr="005A23B1">
        <w:rPr>
          <w:rStyle w:val="apple-converted-space"/>
          <w:rFonts w:cs="Arial"/>
          <w:color w:val="003366"/>
          <w:lang w:val="it-IT"/>
        </w:rPr>
        <w:t>Bhargo devasya dhimahi</w:t>
      </w:r>
      <w:r>
        <w:rPr>
          <w:rStyle w:val="apple-converted-space"/>
          <w:rFonts w:cs="Arial"/>
          <w:color w:val="003366"/>
          <w:lang w:val="it-IT"/>
        </w:rPr>
        <w:t xml:space="preserve"> / </w:t>
      </w:r>
      <w:r w:rsidR="00704D9F" w:rsidRPr="004D2497">
        <w:rPr>
          <w:rStyle w:val="apple-converted-space"/>
          <w:rFonts w:cs="Arial"/>
          <w:color w:val="003366"/>
          <w:lang w:val="it-IT"/>
        </w:rPr>
        <w:t>Dhiyoh yo nah pracodayat.</w:t>
      </w:r>
      <w:r w:rsidR="00057D3D">
        <w:rPr>
          <w:rStyle w:val="apple-converted-space"/>
          <w:rFonts w:cs="Arial"/>
          <w:color w:val="003366"/>
          <w:lang w:val="it-IT"/>
        </w:rPr>
        <w:t xml:space="preserve"> Om shantiii</w:t>
      </w:r>
    </w:p>
    <w:p w:rsidR="00704D9F" w:rsidRPr="005A23B1" w:rsidRDefault="00704D9F" w:rsidP="005A23B1">
      <w:pPr>
        <w:spacing w:line="240" w:lineRule="auto"/>
        <w:rPr>
          <w:rStyle w:val="apple-converted-space"/>
          <w:rFonts w:cs="Arial"/>
          <w:color w:val="003366"/>
          <w:lang w:val="it-IT"/>
        </w:rPr>
      </w:pPr>
      <w:r w:rsidRPr="005A23B1">
        <w:rPr>
          <w:rStyle w:val="apple-converted-space"/>
          <w:rFonts w:cs="Arial"/>
          <w:color w:val="003366"/>
          <w:lang w:val="it-IT"/>
        </w:rPr>
        <w:t>Om Te</w:t>
      </w:r>
      <w:r w:rsidR="004D2497">
        <w:rPr>
          <w:rStyle w:val="apple-converted-space"/>
          <w:rFonts w:cs="Arial"/>
          <w:color w:val="003366"/>
          <w:lang w:val="it-IT"/>
        </w:rPr>
        <w:t xml:space="preserve">rra, Spazio (intermedio), Cielo / </w:t>
      </w:r>
      <w:r w:rsidRPr="005A23B1">
        <w:rPr>
          <w:rStyle w:val="apple-converted-space"/>
          <w:rFonts w:cs="Arial"/>
          <w:color w:val="003366"/>
          <w:lang w:val="it-IT"/>
        </w:rPr>
        <w:t>Meditiamo su que</w:t>
      </w:r>
      <w:r w:rsidR="004D2497">
        <w:rPr>
          <w:rStyle w:val="apple-converted-space"/>
          <w:rFonts w:cs="Arial"/>
          <w:color w:val="003366"/>
          <w:lang w:val="it-IT"/>
        </w:rPr>
        <w:t>sto eccellente Savitr, il SOLE,/</w:t>
      </w:r>
      <w:r w:rsidRPr="005A23B1">
        <w:rPr>
          <w:rStyle w:val="apple-converted-space"/>
          <w:rFonts w:cs="Arial"/>
          <w:color w:val="003366"/>
          <w:lang w:val="it-IT"/>
        </w:rPr>
        <w:t>sul suo splendore divino.</w:t>
      </w:r>
    </w:p>
    <w:p w:rsidR="00704D9F" w:rsidRDefault="00704D9F" w:rsidP="005A23B1">
      <w:pPr>
        <w:spacing w:line="240" w:lineRule="auto"/>
        <w:rPr>
          <w:rStyle w:val="apple-converted-space"/>
          <w:rFonts w:cs="Arial"/>
          <w:color w:val="003366"/>
          <w:lang w:val="it-IT"/>
        </w:rPr>
      </w:pPr>
      <w:r w:rsidRPr="005A23B1">
        <w:rPr>
          <w:rStyle w:val="apple-converted-space"/>
          <w:rFonts w:cs="Arial"/>
          <w:color w:val="003366"/>
          <w:lang w:val="it-IT"/>
        </w:rPr>
        <w:t>Possa egli ispirare la nostra mente.</w:t>
      </w:r>
      <w:r w:rsidR="004D2497">
        <w:rPr>
          <w:rStyle w:val="apple-converted-space"/>
          <w:rFonts w:cs="Arial"/>
          <w:color w:val="003366"/>
          <w:lang w:val="it-IT"/>
        </w:rPr>
        <w:t xml:space="preserve"> / </w:t>
      </w:r>
      <w:r w:rsidRPr="005A23B1">
        <w:rPr>
          <w:rStyle w:val="apple-converted-space"/>
          <w:rFonts w:cs="Arial"/>
          <w:color w:val="003366"/>
          <w:lang w:val="it-IT"/>
        </w:rPr>
        <w:t xml:space="preserve">Om, Pace, pace, pace. </w:t>
      </w:r>
    </w:p>
    <w:p w:rsidR="00290DDB" w:rsidRPr="004D2497" w:rsidRDefault="00290DDB" w:rsidP="005A23B1">
      <w:pPr>
        <w:spacing w:line="240" w:lineRule="auto"/>
        <w:rPr>
          <w:rStyle w:val="apple-converted-space"/>
          <w:rFonts w:cs="Arial"/>
          <w:b/>
          <w:color w:val="003366"/>
          <w:u w:val="single"/>
          <w:lang w:val="it-IT"/>
        </w:rPr>
      </w:pPr>
      <w:r w:rsidRPr="004D2497">
        <w:rPr>
          <w:rStyle w:val="apple-converted-space"/>
          <w:rFonts w:cs="Arial"/>
          <w:b/>
          <w:color w:val="003366"/>
          <w:u w:val="single"/>
          <w:lang w:val="it-IT"/>
        </w:rPr>
        <w:t>KRIA: Bhega KRIA.</w:t>
      </w:r>
    </w:p>
    <w:p w:rsidR="00290DDB" w:rsidRDefault="00290DDB" w:rsidP="005A23B1">
      <w:pPr>
        <w:spacing w:line="240" w:lineRule="auto"/>
        <w:rPr>
          <w:rFonts w:cs="Arial"/>
          <w:color w:val="003366"/>
          <w:lang w:val="it-IT"/>
        </w:rPr>
      </w:pPr>
      <w:r>
        <w:rPr>
          <w:rFonts w:cs="Arial"/>
          <w:color w:val="003366"/>
          <w:lang w:val="it-IT"/>
        </w:rPr>
        <w:t xml:space="preserve">Alcune asanas. Simbolicamente il fenomeno del solstizio é rappresentato dalla stella a sei punte dove il triangolo di fuoco e il triangolo dell’acqua si incrociano.  TRIKONASANA. </w:t>
      </w:r>
    </w:p>
    <w:p w:rsidR="004D2497" w:rsidRDefault="005A23B1" w:rsidP="005A23B1">
      <w:pPr>
        <w:spacing w:line="240" w:lineRule="auto"/>
        <w:rPr>
          <w:rStyle w:val="apple-converted-space"/>
          <w:rFonts w:cs="Arial"/>
          <w:color w:val="003366"/>
          <w:lang w:val="it-IT"/>
        </w:rPr>
      </w:pPr>
      <w:r w:rsidRPr="005A23B1">
        <w:rPr>
          <w:rFonts w:cs="Arial"/>
          <w:color w:val="003366"/>
          <w:lang w:val="it-IT"/>
        </w:rPr>
        <w:t>Giorno intermedio, indicanti le due metà dell'anno che ora si incontrano.</w:t>
      </w:r>
      <w:r w:rsidRPr="005A23B1">
        <w:rPr>
          <w:rStyle w:val="apple-converted-space"/>
          <w:rFonts w:cs="Arial"/>
          <w:color w:val="003366"/>
          <w:lang w:val="it-IT"/>
        </w:rPr>
        <w:t> Ricordando l’incontro e l’un</w:t>
      </w:r>
      <w:r w:rsidR="004D2497">
        <w:rPr>
          <w:rStyle w:val="apple-converted-space"/>
          <w:rFonts w:cs="Arial"/>
          <w:color w:val="003366"/>
          <w:lang w:val="it-IT"/>
        </w:rPr>
        <w:t>ione degli opposti e rimarcando l’universalitá dei simboli. L’unitá, la mia forza interiore</w:t>
      </w:r>
      <w:r w:rsidR="006640AF">
        <w:rPr>
          <w:rStyle w:val="apple-converted-space"/>
          <w:rFonts w:cs="Arial"/>
          <w:color w:val="003366"/>
          <w:lang w:val="it-IT"/>
        </w:rPr>
        <w:t>, accrescendo la mia introspezione</w:t>
      </w:r>
      <w:r w:rsidR="004D2497">
        <w:rPr>
          <w:rStyle w:val="apple-converted-space"/>
          <w:rFonts w:cs="Arial"/>
          <w:color w:val="003366"/>
          <w:lang w:val="it-IT"/>
        </w:rPr>
        <w:t>.</w:t>
      </w:r>
    </w:p>
    <w:p w:rsidR="004D2497" w:rsidRDefault="00290DDB" w:rsidP="005A23B1">
      <w:pPr>
        <w:spacing w:line="240" w:lineRule="auto"/>
        <w:rPr>
          <w:rStyle w:val="apple-converted-space"/>
          <w:rFonts w:cs="Arial"/>
          <w:color w:val="003366"/>
          <w:lang w:val="it-IT"/>
        </w:rPr>
      </w:pPr>
      <w:r w:rsidRPr="004D2497">
        <w:rPr>
          <w:rStyle w:val="apple-converted-space"/>
          <w:rFonts w:cs="Arial"/>
          <w:b/>
          <w:color w:val="003366"/>
          <w:lang w:val="it-IT"/>
        </w:rPr>
        <w:t>CENTRO</w:t>
      </w:r>
      <w:r>
        <w:rPr>
          <w:rStyle w:val="apple-converted-space"/>
          <w:rFonts w:cs="Arial"/>
          <w:color w:val="003366"/>
          <w:lang w:val="it-IT"/>
        </w:rPr>
        <w:t xml:space="preserve">: </w:t>
      </w:r>
      <w:r w:rsidR="004D2497">
        <w:rPr>
          <w:rStyle w:val="apple-converted-space"/>
          <w:rFonts w:cs="Arial"/>
          <w:color w:val="003366"/>
          <w:lang w:val="it-IT"/>
        </w:rPr>
        <w:t xml:space="preserve">3 volte dinamico poi statico: </w:t>
      </w:r>
      <w:r>
        <w:rPr>
          <w:rStyle w:val="apple-converted-space"/>
          <w:rFonts w:cs="Arial"/>
          <w:color w:val="003366"/>
          <w:lang w:val="it-IT"/>
        </w:rPr>
        <w:t xml:space="preserve">stabile, </w:t>
      </w:r>
      <w:r w:rsidR="004D2497">
        <w:rPr>
          <w:rStyle w:val="apple-converted-space"/>
          <w:rFonts w:cs="Arial"/>
          <w:color w:val="003366"/>
          <w:lang w:val="it-IT"/>
        </w:rPr>
        <w:t xml:space="preserve">tadasana, </w:t>
      </w:r>
      <w:r>
        <w:rPr>
          <w:rStyle w:val="apple-converted-space"/>
          <w:rFonts w:cs="Arial"/>
          <w:color w:val="003366"/>
          <w:lang w:val="it-IT"/>
        </w:rPr>
        <w:t xml:space="preserve">punta </w:t>
      </w:r>
      <w:r w:rsidR="004D2497">
        <w:rPr>
          <w:rStyle w:val="apple-converted-space"/>
          <w:rFonts w:cs="Arial"/>
          <w:color w:val="003366"/>
          <w:lang w:val="it-IT"/>
        </w:rPr>
        <w:t xml:space="preserve">dei piedi, sedia, </w:t>
      </w:r>
      <w:r w:rsidR="00DC5E36">
        <w:rPr>
          <w:rStyle w:val="apple-converted-space"/>
          <w:rFonts w:cs="Arial"/>
          <w:color w:val="003366"/>
          <w:lang w:val="it-IT"/>
        </w:rPr>
        <w:t xml:space="preserve">barca, aratro. </w:t>
      </w:r>
      <w:r w:rsidR="00DC5E36" w:rsidRPr="00DC5E36">
        <w:rPr>
          <w:rStyle w:val="apple-converted-space"/>
          <w:rFonts w:cs="Arial"/>
          <w:b/>
          <w:color w:val="003366"/>
          <w:lang w:val="it-IT"/>
        </w:rPr>
        <w:t>Fine MAtsiasana.</w:t>
      </w:r>
    </w:p>
    <w:p w:rsidR="005F3EA6" w:rsidRDefault="005F3EA6" w:rsidP="005A23B1">
      <w:pPr>
        <w:spacing w:line="240" w:lineRule="auto"/>
        <w:rPr>
          <w:rStyle w:val="apple-converted-space"/>
          <w:rFonts w:cs="Arial"/>
          <w:color w:val="003366"/>
          <w:lang w:val="it-IT"/>
        </w:rPr>
      </w:pPr>
      <w:r>
        <w:rPr>
          <w:rStyle w:val="apple-converted-space"/>
          <w:rFonts w:cs="Arial"/>
          <w:color w:val="003366"/>
          <w:lang w:val="it-IT"/>
        </w:rPr>
        <w:t>Rimango SUPINo. Respirazione yogica profonda con attenzione principalmente ai due chakra.</w:t>
      </w:r>
    </w:p>
    <w:p w:rsidR="005F3EA6" w:rsidRPr="005F3EA6" w:rsidRDefault="005F3EA6" w:rsidP="005F3EA6">
      <w:pPr>
        <w:spacing w:line="240" w:lineRule="auto"/>
        <w:rPr>
          <w:rFonts w:cs="Arial"/>
          <w:color w:val="003366"/>
          <w:lang w:val="it-IT"/>
        </w:rPr>
      </w:pPr>
      <w:r w:rsidRPr="004D2497">
        <w:rPr>
          <w:rStyle w:val="apple-converted-space"/>
          <w:rFonts w:cs="Arial"/>
          <w:b/>
          <w:color w:val="003366"/>
          <w:u w:val="single"/>
          <w:lang w:val="it-IT"/>
        </w:rPr>
        <w:t>Fuoco e acqua</w:t>
      </w:r>
      <w:r w:rsidRPr="005A23B1">
        <w:rPr>
          <w:rStyle w:val="apple-converted-space"/>
          <w:rFonts w:cs="Arial"/>
          <w:color w:val="003366"/>
          <w:lang w:val="it-IT"/>
        </w:rPr>
        <w:t xml:space="preserve"> per onorare il Dio e la Dea in questo magico momento in cui si passano lo scettro</w:t>
      </w:r>
      <w:r>
        <w:rPr>
          <w:rStyle w:val="apple-converted-space"/>
          <w:rFonts w:cs="Arial"/>
          <w:color w:val="003366"/>
          <w:lang w:val="it-IT"/>
        </w:rPr>
        <w:t xml:space="preserve">. </w:t>
      </w:r>
      <w:hyperlink r:id="rId6" w:history="1">
        <w:r w:rsidRPr="0067486B">
          <w:rPr>
            <w:rFonts w:ascii="Helvetica" w:hAnsi="Helvetica" w:cs="Helvetica"/>
            <w:color w:val="65A723"/>
            <w:sz w:val="21"/>
            <w:szCs w:val="21"/>
            <w:u w:val="single"/>
            <w:lang w:val="it-IT"/>
          </w:rPr>
          <w:br/>
        </w:r>
        <w:r w:rsidRPr="0067486B">
          <w:rPr>
            <w:rStyle w:val="Hipervnculo"/>
            <w:rFonts w:ascii="Helvetica" w:hAnsi="Helvetica" w:cs="Helvetica"/>
            <w:color w:val="65A723"/>
            <w:sz w:val="21"/>
            <w:szCs w:val="21"/>
            <w:lang w:val="it-IT"/>
          </w:rPr>
          <w:t>2° chakra,</w:t>
        </w:r>
        <w:r w:rsidRPr="0067486B">
          <w:rPr>
            <w:rStyle w:val="apple-converted-space"/>
            <w:rFonts w:ascii="Helvetica" w:hAnsi="Helvetica" w:cs="Helvetica"/>
            <w:color w:val="65A723"/>
            <w:sz w:val="21"/>
            <w:szCs w:val="21"/>
            <w:u w:val="single"/>
            <w:lang w:val="it-IT"/>
          </w:rPr>
          <w:t> </w:t>
        </w:r>
        <w:r w:rsidRPr="0067486B">
          <w:rPr>
            <w:rStyle w:val="Hipervnculo"/>
            <w:rFonts w:ascii="Helvetica" w:hAnsi="Helvetica" w:cs="Helvetica"/>
            <w:i/>
            <w:iCs/>
            <w:color w:val="65A723"/>
            <w:sz w:val="21"/>
            <w:szCs w:val="21"/>
            <w:lang w:val="it-IT"/>
          </w:rPr>
          <w:t>svadhistana</w:t>
        </w:r>
        <w:r w:rsidRPr="0067486B">
          <w:rPr>
            <w:rStyle w:val="apple-converted-space"/>
            <w:rFonts w:ascii="Helvetica" w:hAnsi="Helvetica" w:cs="Helvetica"/>
            <w:color w:val="65A723"/>
            <w:sz w:val="21"/>
            <w:szCs w:val="21"/>
            <w:u w:val="single"/>
            <w:lang w:val="it-IT"/>
          </w:rPr>
          <w:t> </w:t>
        </w:r>
        <w:r w:rsidRPr="0067486B">
          <w:rPr>
            <w:rStyle w:val="Hipervnculo"/>
            <w:rFonts w:ascii="Helvetica" w:hAnsi="Helvetica" w:cs="Helvetica"/>
            <w:color w:val="65A723"/>
            <w:sz w:val="21"/>
            <w:szCs w:val="21"/>
            <w:lang w:val="it-IT"/>
          </w:rPr>
          <w:t>o “chakra splenico”</w:t>
        </w:r>
      </w:hyperlink>
      <w:r>
        <w:rPr>
          <w:rStyle w:val="Hipervnculo"/>
          <w:rFonts w:ascii="Helvetica" w:hAnsi="Helvetica" w:cs="Helvetica"/>
          <w:color w:val="65A723"/>
          <w:sz w:val="21"/>
          <w:szCs w:val="21"/>
          <w:lang w:val="it-IT"/>
        </w:rPr>
        <w:t xml:space="preserve">. </w:t>
      </w:r>
      <w:r w:rsidRPr="005F3EA6">
        <w:rPr>
          <w:rStyle w:val="Hipervnculo"/>
          <w:rFonts w:ascii="Helvetica" w:hAnsi="Helvetica" w:cs="Helvetica"/>
          <w:b/>
          <w:color w:val="65A723"/>
          <w:sz w:val="21"/>
          <w:szCs w:val="21"/>
          <w:lang w:val="it-IT"/>
        </w:rPr>
        <w:t>CHAKRA dell’ACQUA.</w:t>
      </w:r>
      <w:r>
        <w:rPr>
          <w:rStyle w:val="Hipervnculo"/>
          <w:rFonts w:ascii="Helvetica" w:hAnsi="Helvetica" w:cs="Helvetica"/>
          <w:color w:val="65A723"/>
          <w:sz w:val="21"/>
          <w:szCs w:val="21"/>
          <w:lang w:val="it-IT"/>
        </w:rPr>
        <w:t xml:space="preserve"> </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Posizione</w:t>
      </w:r>
      <w:r w:rsidRPr="0067486B">
        <w:rPr>
          <w:rFonts w:ascii="Helvetica" w:hAnsi="Helvetica" w:cs="Helvetica"/>
          <w:color w:val="333333"/>
          <w:sz w:val="21"/>
          <w:szCs w:val="21"/>
          <w:lang w:val="it-IT"/>
        </w:rPr>
        <w:t>: metà inferiore del ventre</w:t>
      </w:r>
      <w:r w:rsidRPr="0067486B">
        <w:rPr>
          <w:rStyle w:val="apple-converted-space"/>
          <w:rFonts w:ascii="Helvetica" w:hAnsi="Helvetica" w:cs="Helvetica"/>
          <w:color w:val="333333"/>
          <w:sz w:val="21"/>
          <w:szCs w:val="21"/>
          <w:lang w:val="it-IT"/>
        </w:rPr>
        <w:t> </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Colore</w:t>
      </w:r>
      <w:r w:rsidRPr="0067486B">
        <w:rPr>
          <w:rFonts w:ascii="Helvetica" w:hAnsi="Helvetica" w:cs="Helvetica"/>
          <w:color w:val="333333"/>
          <w:sz w:val="21"/>
          <w:szCs w:val="21"/>
          <w:lang w:val="it-IT"/>
        </w:rPr>
        <w:t>:</w:t>
      </w:r>
      <w:r w:rsidRPr="0067486B">
        <w:rPr>
          <w:rStyle w:val="apple-converted-space"/>
          <w:rFonts w:ascii="Helvetica" w:hAnsi="Helvetica" w:cs="Helvetica"/>
          <w:color w:val="333333"/>
          <w:sz w:val="21"/>
          <w:szCs w:val="21"/>
          <w:lang w:val="it-IT"/>
        </w:rPr>
        <w:t> </w:t>
      </w:r>
      <w:r w:rsidRPr="0067486B">
        <w:rPr>
          <w:rStyle w:val="Textoennegrita"/>
          <w:rFonts w:ascii="Helvetica" w:hAnsi="Helvetica" w:cs="Helvetica"/>
          <w:color w:val="333333"/>
          <w:sz w:val="21"/>
          <w:szCs w:val="21"/>
          <w:lang w:val="it-IT"/>
        </w:rPr>
        <w:t>arancio</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Significato</w:t>
      </w:r>
      <w:r w:rsidRPr="0067486B">
        <w:rPr>
          <w:rFonts w:ascii="Helvetica" w:hAnsi="Helvetica" w:cs="Helvetica"/>
          <w:color w:val="333333"/>
          <w:sz w:val="21"/>
          <w:szCs w:val="21"/>
          <w:lang w:val="it-IT"/>
        </w:rPr>
        <w:t>: è il</w:t>
      </w:r>
      <w:r w:rsidRPr="0067486B">
        <w:rPr>
          <w:rStyle w:val="apple-converted-space"/>
          <w:rFonts w:ascii="Helvetica" w:hAnsi="Helvetica" w:cs="Helvetica"/>
          <w:color w:val="333333"/>
          <w:sz w:val="21"/>
          <w:szCs w:val="21"/>
          <w:lang w:val="it-IT"/>
        </w:rPr>
        <w:t> </w:t>
      </w:r>
      <w:r w:rsidRPr="0067486B">
        <w:rPr>
          <w:rStyle w:val="Textoennegrita"/>
          <w:rFonts w:ascii="Helvetica" w:hAnsi="Helvetica" w:cs="Helvetica"/>
          <w:color w:val="333333"/>
          <w:sz w:val="21"/>
          <w:szCs w:val="21"/>
          <w:lang w:val="it-IT"/>
        </w:rPr>
        <w:t>piacere</w:t>
      </w:r>
      <w:r w:rsidRPr="0067486B">
        <w:rPr>
          <w:rFonts w:ascii="Helvetica" w:hAnsi="Helvetica" w:cs="Helvetica"/>
          <w:color w:val="333333"/>
          <w:sz w:val="21"/>
          <w:szCs w:val="21"/>
          <w:lang w:val="it-IT"/>
        </w:rPr>
        <w:t>, la gioia di vivere, la sessualità espressa al massimo delle sue potenzialità.</w:t>
      </w:r>
    </w:p>
    <w:p w:rsidR="00DC5E36" w:rsidRPr="005F3EA6" w:rsidRDefault="005F3EA6" w:rsidP="005F3EA6">
      <w:pPr>
        <w:spacing w:line="240" w:lineRule="auto"/>
        <w:rPr>
          <w:rStyle w:val="apple-converted-space"/>
          <w:rFonts w:ascii="Helvetica" w:hAnsi="Helvetica" w:cs="Helvetica"/>
          <w:color w:val="333333"/>
          <w:sz w:val="21"/>
          <w:szCs w:val="21"/>
          <w:lang w:val="it-IT"/>
        </w:rPr>
      </w:pPr>
      <w:hyperlink r:id="rId7" w:history="1">
        <w:r w:rsidRPr="0067486B">
          <w:rPr>
            <w:rStyle w:val="Hipervnculo"/>
            <w:rFonts w:ascii="Helvetica" w:hAnsi="Helvetica" w:cs="Helvetica"/>
            <w:color w:val="65A723"/>
            <w:sz w:val="21"/>
            <w:szCs w:val="21"/>
            <w:lang w:val="it-IT"/>
          </w:rPr>
          <w:t>3° chakra:</w:t>
        </w:r>
        <w:r w:rsidRPr="0067486B">
          <w:rPr>
            <w:rStyle w:val="apple-converted-space"/>
            <w:rFonts w:ascii="Helvetica" w:hAnsi="Helvetica" w:cs="Helvetica"/>
            <w:color w:val="65A723"/>
            <w:sz w:val="21"/>
            <w:szCs w:val="21"/>
            <w:u w:val="single"/>
            <w:lang w:val="it-IT"/>
          </w:rPr>
          <w:t> </w:t>
        </w:r>
        <w:r w:rsidRPr="0067486B">
          <w:rPr>
            <w:rStyle w:val="Hipervnculo"/>
            <w:rFonts w:ascii="Helvetica" w:hAnsi="Helvetica" w:cs="Helvetica"/>
            <w:i/>
            <w:iCs/>
            <w:color w:val="65A723"/>
            <w:sz w:val="21"/>
            <w:szCs w:val="21"/>
            <w:lang w:val="it-IT"/>
          </w:rPr>
          <w:t>manipura</w:t>
        </w:r>
        <w:r w:rsidRPr="0067486B">
          <w:rPr>
            <w:rStyle w:val="apple-converted-space"/>
            <w:rFonts w:ascii="Helvetica" w:hAnsi="Helvetica" w:cs="Helvetica"/>
            <w:color w:val="65A723"/>
            <w:sz w:val="21"/>
            <w:szCs w:val="21"/>
            <w:u w:val="single"/>
            <w:lang w:val="it-IT"/>
          </w:rPr>
          <w:t> </w:t>
        </w:r>
        <w:r w:rsidRPr="0067486B">
          <w:rPr>
            <w:rStyle w:val="Hipervnculo"/>
            <w:rFonts w:ascii="Helvetica" w:hAnsi="Helvetica" w:cs="Helvetica"/>
            <w:color w:val="65A723"/>
            <w:sz w:val="21"/>
            <w:szCs w:val="21"/>
            <w:lang w:val="it-IT"/>
          </w:rPr>
          <w:t>o “chakra del plesso solare”</w:t>
        </w:r>
      </w:hyperlink>
      <w:r>
        <w:rPr>
          <w:rStyle w:val="Hipervnculo"/>
          <w:rFonts w:ascii="Helvetica" w:hAnsi="Helvetica" w:cs="Helvetica"/>
          <w:color w:val="65A723"/>
          <w:sz w:val="21"/>
          <w:szCs w:val="21"/>
          <w:lang w:val="it-IT"/>
        </w:rPr>
        <w:t xml:space="preserve">. </w:t>
      </w:r>
      <w:r w:rsidRPr="005F3EA6">
        <w:rPr>
          <w:rStyle w:val="Hipervnculo"/>
          <w:rFonts w:ascii="Helvetica" w:hAnsi="Helvetica" w:cs="Helvetica"/>
          <w:b/>
          <w:color w:val="65A723"/>
          <w:sz w:val="21"/>
          <w:szCs w:val="21"/>
          <w:lang w:val="it-IT"/>
        </w:rPr>
        <w:t>CHAKRA del FUOCO.</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Posizione</w:t>
      </w:r>
      <w:r w:rsidRPr="0067486B">
        <w:rPr>
          <w:rFonts w:ascii="Helvetica" w:hAnsi="Helvetica" w:cs="Helvetica"/>
          <w:color w:val="333333"/>
          <w:sz w:val="21"/>
          <w:szCs w:val="21"/>
          <w:lang w:val="it-IT"/>
        </w:rPr>
        <w:t>: metà superiore del ventre</w:t>
      </w:r>
      <w:r w:rsidRPr="0067486B">
        <w:rPr>
          <w:rStyle w:val="apple-converted-space"/>
          <w:rFonts w:ascii="Helvetica" w:hAnsi="Helvetica" w:cs="Helvetica"/>
          <w:color w:val="333333"/>
          <w:sz w:val="21"/>
          <w:szCs w:val="21"/>
          <w:lang w:val="it-IT"/>
        </w:rPr>
        <w:t> </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Colore</w:t>
      </w:r>
      <w:r w:rsidRPr="0067486B">
        <w:rPr>
          <w:rFonts w:ascii="Helvetica" w:hAnsi="Helvetica" w:cs="Helvetica"/>
          <w:color w:val="333333"/>
          <w:sz w:val="21"/>
          <w:szCs w:val="21"/>
          <w:lang w:val="it-IT"/>
        </w:rPr>
        <w:t>:</w:t>
      </w:r>
      <w:r w:rsidRPr="0067486B">
        <w:rPr>
          <w:rStyle w:val="apple-converted-space"/>
          <w:rFonts w:ascii="Helvetica" w:hAnsi="Helvetica" w:cs="Helvetica"/>
          <w:color w:val="333333"/>
          <w:sz w:val="21"/>
          <w:szCs w:val="21"/>
          <w:lang w:val="it-IT"/>
        </w:rPr>
        <w:t> </w:t>
      </w:r>
      <w:r w:rsidRPr="0067486B">
        <w:rPr>
          <w:rStyle w:val="Textoennegrita"/>
          <w:rFonts w:ascii="Helvetica" w:hAnsi="Helvetica" w:cs="Helvetica"/>
          <w:color w:val="333333"/>
          <w:sz w:val="21"/>
          <w:szCs w:val="21"/>
          <w:lang w:val="it-IT"/>
        </w:rPr>
        <w:t>giallo</w:t>
      </w:r>
      <w:r w:rsidRPr="0067486B">
        <w:rPr>
          <w:rFonts w:ascii="Helvetica" w:hAnsi="Helvetica" w:cs="Helvetica"/>
          <w:color w:val="333333"/>
          <w:sz w:val="21"/>
          <w:szCs w:val="21"/>
          <w:lang w:val="it-IT"/>
        </w:rPr>
        <w:br/>
      </w:r>
      <w:r w:rsidRPr="0067486B">
        <w:rPr>
          <w:rStyle w:val="Textoennegrita"/>
          <w:rFonts w:ascii="Helvetica" w:hAnsi="Helvetica" w:cs="Helvetica"/>
          <w:color w:val="333333"/>
          <w:sz w:val="21"/>
          <w:szCs w:val="21"/>
          <w:lang w:val="it-IT"/>
        </w:rPr>
        <w:t>Significato</w:t>
      </w:r>
      <w:r w:rsidRPr="0067486B">
        <w:rPr>
          <w:rFonts w:ascii="Helvetica" w:hAnsi="Helvetica" w:cs="Helvetica"/>
          <w:color w:val="333333"/>
          <w:sz w:val="21"/>
          <w:szCs w:val="21"/>
          <w:lang w:val="it-IT"/>
        </w:rPr>
        <w:t>: è la capacità di</w:t>
      </w:r>
      <w:r w:rsidRPr="0067486B">
        <w:rPr>
          <w:rStyle w:val="apple-converted-space"/>
          <w:rFonts w:ascii="Helvetica" w:hAnsi="Helvetica" w:cs="Helvetica"/>
          <w:b/>
          <w:bCs/>
          <w:color w:val="333333"/>
          <w:sz w:val="21"/>
          <w:szCs w:val="21"/>
          <w:lang w:val="it-IT"/>
        </w:rPr>
        <w:t> </w:t>
      </w:r>
      <w:r w:rsidRPr="0067486B">
        <w:rPr>
          <w:rStyle w:val="Textoennegrita"/>
          <w:rFonts w:ascii="Helvetica" w:hAnsi="Helvetica" w:cs="Helvetica"/>
          <w:color w:val="333333"/>
          <w:sz w:val="21"/>
          <w:szCs w:val="21"/>
          <w:lang w:val="it-IT"/>
        </w:rPr>
        <w:t>agire energicamente</w:t>
      </w:r>
      <w:r w:rsidRPr="0067486B">
        <w:rPr>
          <w:rFonts w:ascii="Helvetica" w:hAnsi="Helvetica" w:cs="Helvetica"/>
          <w:color w:val="333333"/>
          <w:sz w:val="21"/>
          <w:szCs w:val="21"/>
          <w:lang w:val="it-IT"/>
        </w:rPr>
        <w:t>, la volontà, l'autostima e l'autonomia personale. In senso spirituale è l'essenza attiva di cui siamo stati dotati.</w:t>
      </w:r>
      <w:r w:rsidRPr="0067486B">
        <w:rPr>
          <w:rStyle w:val="apple-converted-space"/>
          <w:rFonts w:ascii="Helvetica" w:hAnsi="Helvetica" w:cs="Helvetica"/>
          <w:color w:val="333333"/>
          <w:sz w:val="21"/>
          <w:szCs w:val="21"/>
          <w:lang w:val="it-IT"/>
        </w:rPr>
        <w:t> </w:t>
      </w:r>
    </w:p>
    <w:p w:rsidR="006640AF" w:rsidRDefault="006640AF" w:rsidP="004D2497">
      <w:pPr>
        <w:spacing w:line="240" w:lineRule="auto"/>
        <w:rPr>
          <w:rStyle w:val="apple-converted-space"/>
          <w:rFonts w:cs="Arial"/>
          <w:b/>
          <w:color w:val="003366"/>
          <w:u w:val="single"/>
          <w:lang w:val="it-IT"/>
        </w:rPr>
      </w:pPr>
      <w:r>
        <w:rPr>
          <w:rStyle w:val="apple-converted-space"/>
          <w:rFonts w:cs="Arial"/>
          <w:b/>
          <w:color w:val="003366"/>
          <w:u w:val="single"/>
          <w:lang w:val="it-IT"/>
        </w:rPr>
        <w:t>DONAZIONE al FUOCO</w:t>
      </w:r>
    </w:p>
    <w:p w:rsidR="00262256" w:rsidRPr="005A23B1" w:rsidRDefault="00421B72" w:rsidP="005A23B1">
      <w:pPr>
        <w:spacing w:line="240" w:lineRule="auto"/>
        <w:rPr>
          <w:rFonts w:cs="Arial"/>
          <w:color w:val="003366"/>
          <w:lang w:val="it-IT"/>
        </w:rPr>
      </w:pPr>
      <w:r w:rsidRPr="005A23B1">
        <w:rPr>
          <w:rFonts w:cs="Arial"/>
          <w:color w:val="003366"/>
          <w:lang w:val="it-IT"/>
        </w:rPr>
        <w:t xml:space="preserve">Il solstizio d’estate é un rito iniziatico. </w:t>
      </w:r>
      <w:r w:rsidRPr="006640AF">
        <w:rPr>
          <w:rFonts w:cs="Arial"/>
          <w:b/>
          <w:color w:val="003366"/>
          <w:u w:val="single"/>
          <w:lang w:val="it-IT"/>
        </w:rPr>
        <w:t>Donazione al fuoco (</w:t>
      </w:r>
      <w:r w:rsidRPr="005A23B1">
        <w:rPr>
          <w:rFonts w:cs="Arial"/>
          <w:color w:val="003366"/>
          <w:lang w:val="it-IT"/>
        </w:rPr>
        <w:t xml:space="preserve">che cosa deve essere trasformato in me)Dialogo con il fuoco affinché possa essere generoso con noi. Ció che gettiamo al fuoco in dono venga trasformato e restituito all’universo. </w:t>
      </w:r>
    </w:p>
    <w:p w:rsidR="004D2497" w:rsidRPr="00057D3D" w:rsidRDefault="006640AF" w:rsidP="00057D3D">
      <w:pPr>
        <w:pStyle w:val="NormalWeb"/>
        <w:shd w:val="clear" w:color="auto" w:fill="FFFFFF"/>
        <w:spacing w:before="0" w:beforeAutospacing="0" w:after="300" w:afterAutospacing="0"/>
        <w:textAlignment w:val="baseline"/>
        <w:rPr>
          <w:rFonts w:asciiTheme="minorHAnsi" w:hAnsiTheme="minorHAnsi" w:cs="Arial"/>
          <w:color w:val="333333"/>
          <w:sz w:val="22"/>
          <w:szCs w:val="22"/>
          <w:shd w:val="clear" w:color="auto" w:fill="FFFFFF"/>
          <w:lang w:val="it-IT"/>
        </w:rPr>
      </w:pPr>
      <w:r w:rsidRPr="006640AF">
        <w:rPr>
          <w:rFonts w:asciiTheme="minorHAnsi" w:hAnsiTheme="minorHAnsi" w:cs="Arial"/>
          <w:b/>
          <w:color w:val="333333"/>
          <w:sz w:val="22"/>
          <w:szCs w:val="22"/>
          <w:u w:val="single"/>
          <w:lang w:val="it-IT"/>
        </w:rPr>
        <w:t>RICARICA CON LA LUNA</w:t>
      </w:r>
      <w:r>
        <w:rPr>
          <w:rFonts w:asciiTheme="minorHAnsi" w:hAnsiTheme="minorHAnsi" w:cs="Arial"/>
          <w:color w:val="333333"/>
          <w:sz w:val="22"/>
          <w:szCs w:val="22"/>
          <w:lang w:val="it-IT"/>
        </w:rPr>
        <w:t xml:space="preserve">: </w:t>
      </w:r>
      <w:r w:rsidR="00070D1F" w:rsidRPr="005A23B1">
        <w:rPr>
          <w:rFonts w:asciiTheme="minorHAnsi" w:hAnsiTheme="minorHAnsi" w:cs="Arial"/>
          <w:color w:val="333333"/>
          <w:sz w:val="22"/>
          <w:szCs w:val="22"/>
          <w:lang w:val="it-IT"/>
        </w:rPr>
        <w:t xml:space="preserve">La luna da quando è piena inizia la fase calante, che toglie forza ed energia alla terra. Noi la useremo per togliere forza alle negatività. </w:t>
      </w:r>
      <w:r>
        <w:rPr>
          <w:rStyle w:val="apple-converted-space"/>
          <w:rFonts w:cs="Arial"/>
          <w:color w:val="003366"/>
          <w:lang w:val="it-IT"/>
        </w:rPr>
        <w:t xml:space="preserve">LUNA: </w:t>
      </w:r>
      <w:r w:rsidRPr="005A23B1">
        <w:rPr>
          <w:rFonts w:asciiTheme="minorHAnsi" w:hAnsiTheme="minorHAnsi" w:cs="Arial"/>
          <w:color w:val="333333"/>
          <w:sz w:val="22"/>
          <w:szCs w:val="22"/>
          <w:shd w:val="clear" w:color="auto" w:fill="FFFFFF"/>
          <w:lang w:val="it-IT"/>
        </w:rPr>
        <w:t>La luna di giugno é una luna allegra, espasiva, aperta ai cambiamenti; anche detta la luna del sole o luna di miele. RICARICA e GUARIGIONE</w:t>
      </w:r>
      <w:r>
        <w:rPr>
          <w:rFonts w:asciiTheme="minorHAnsi" w:hAnsiTheme="minorHAnsi" w:cs="Arial"/>
          <w:color w:val="333333"/>
          <w:sz w:val="22"/>
          <w:szCs w:val="22"/>
          <w:shd w:val="clear" w:color="auto" w:fill="FFFFFF"/>
          <w:lang w:val="it-IT"/>
        </w:rPr>
        <w:t xml:space="preserve">. </w:t>
      </w:r>
      <w:r w:rsidRPr="005A23B1">
        <w:rPr>
          <w:rFonts w:asciiTheme="minorHAnsi" w:hAnsiTheme="minorHAnsi" w:cs="Arial"/>
          <w:color w:val="333333"/>
          <w:sz w:val="22"/>
          <w:szCs w:val="22"/>
          <w:shd w:val="clear" w:color="auto" w:fill="FFFFFF"/>
          <w:lang w:val="it-IT"/>
        </w:rPr>
        <w:t>Vai fuori alla luce della luna, tieni i palmi delle mani rivolte verso la luna, lascia che assorbano la sua energia e ti renderai conto quando saranno completamente caricate. Forse sentirai calore o forse un formicolio nelle tue mani. Poi appoggia le mani sulla parte del corpo che devi guarire. Fermati 3-4 minuti sotto la luna e immagina la sua energia che entra in te. Sentirai subito un senso di benessere, un rilassamento della parte del corpo in tensione o dolorante</w:t>
      </w:r>
      <w:r w:rsidR="00057D3D">
        <w:rPr>
          <w:rFonts w:asciiTheme="minorHAnsi" w:hAnsiTheme="minorHAnsi" w:cs="Arial"/>
          <w:color w:val="333333"/>
          <w:sz w:val="22"/>
          <w:szCs w:val="22"/>
          <w:shd w:val="clear" w:color="auto" w:fill="FFFFFF"/>
          <w:lang w:val="it-IT"/>
        </w:rPr>
        <w:t xml:space="preserve">                                                                 </w:t>
      </w:r>
      <w:bookmarkStart w:id="0" w:name="_GoBack"/>
      <w:bookmarkEnd w:id="0"/>
      <w:r w:rsidR="004D2497" w:rsidRPr="004D2497">
        <w:rPr>
          <w:b/>
          <w:u w:val="single"/>
          <w:lang w:val="it-IT"/>
        </w:rPr>
        <w:t xml:space="preserve">Vino al rosmarino: </w:t>
      </w:r>
    </w:p>
    <w:p w:rsidR="006640AF" w:rsidRPr="006640AF" w:rsidRDefault="00F13266" w:rsidP="006640AF">
      <w:pPr>
        <w:spacing w:line="240" w:lineRule="auto"/>
        <w:rPr>
          <w:rFonts w:cs="Arial"/>
          <w:color w:val="333333"/>
          <w:shd w:val="clear" w:color="auto" w:fill="FFFFFF"/>
          <w:lang w:val="it-IT"/>
        </w:rPr>
      </w:pPr>
      <w:r w:rsidRPr="005A23B1">
        <w:rPr>
          <w:lang w:val="it-IT"/>
        </w:rPr>
        <w:t>Fin dal medioevo vennero attrib</w:t>
      </w:r>
      <w:r w:rsidR="004D2497">
        <w:rPr>
          <w:lang w:val="it-IT"/>
        </w:rPr>
        <w:t xml:space="preserve">uite al rosmarino virtú magiche. </w:t>
      </w:r>
      <w:r w:rsidRPr="005A23B1">
        <w:rPr>
          <w:lang w:val="it-IT"/>
        </w:rPr>
        <w:t>Nell’antica grecia veniva</w:t>
      </w:r>
      <w:r w:rsidR="004D2497">
        <w:rPr>
          <w:lang w:val="it-IT"/>
        </w:rPr>
        <w:t xml:space="preserve"> bruciato al posto dell’incenso. </w:t>
      </w:r>
      <w:r w:rsidRPr="005A23B1">
        <w:rPr>
          <w:lang w:val="it-IT"/>
        </w:rPr>
        <w:t xml:space="preserve">Nel linguaggio dei fiori il suo messaggio é: </w:t>
      </w:r>
      <w:r w:rsidRPr="004D2497">
        <w:rPr>
          <w:b/>
          <w:lang w:val="it-IT"/>
        </w:rPr>
        <w:t>“Sono felice quando ti vedo</w:t>
      </w:r>
      <w:r w:rsidRPr="005A23B1">
        <w:rPr>
          <w:lang w:val="it-IT"/>
        </w:rPr>
        <w:t>” donando quindi felicitá interiore</w:t>
      </w:r>
      <w:r>
        <w:rPr>
          <w:lang w:val="it-IT"/>
        </w:rPr>
        <w:t xml:space="preserve">. </w:t>
      </w:r>
    </w:p>
    <w:sectPr w:rsidR="006640AF" w:rsidRPr="006640AF" w:rsidSect="00172A9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12A38"/>
    <w:multiLevelType w:val="hybridMultilevel"/>
    <w:tmpl w:val="22AA2F80"/>
    <w:lvl w:ilvl="0" w:tplc="57107514">
      <w:start w:val="1"/>
      <w:numFmt w:val="decimal"/>
      <w:lvlText w:val="%1."/>
      <w:lvlJc w:val="left"/>
      <w:pPr>
        <w:ind w:left="720" w:hanging="360"/>
      </w:pPr>
      <w:rPr>
        <w:rFonts w:asciiTheme="minorHAnsi" w:eastAsiaTheme="minorHAnsi" w:hAnsiTheme="minorHAns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ECB"/>
    <w:rsid w:val="00034CFA"/>
    <w:rsid w:val="00057D3D"/>
    <w:rsid w:val="00070D1F"/>
    <w:rsid w:val="00172A9F"/>
    <w:rsid w:val="0025340A"/>
    <w:rsid w:val="00262256"/>
    <w:rsid w:val="00290DDB"/>
    <w:rsid w:val="00421B72"/>
    <w:rsid w:val="004D2497"/>
    <w:rsid w:val="0050016F"/>
    <w:rsid w:val="0055691B"/>
    <w:rsid w:val="0058643A"/>
    <w:rsid w:val="005A23B1"/>
    <w:rsid w:val="005F340F"/>
    <w:rsid w:val="005F3EA6"/>
    <w:rsid w:val="00655410"/>
    <w:rsid w:val="006640AF"/>
    <w:rsid w:val="00704D9F"/>
    <w:rsid w:val="00810E30"/>
    <w:rsid w:val="00A570BD"/>
    <w:rsid w:val="00B86C82"/>
    <w:rsid w:val="00BD4BC1"/>
    <w:rsid w:val="00C110EA"/>
    <w:rsid w:val="00DC5E36"/>
    <w:rsid w:val="00E62ECB"/>
    <w:rsid w:val="00F0142C"/>
    <w:rsid w:val="00F13266"/>
    <w:rsid w:val="00F36B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5691B"/>
  </w:style>
  <w:style w:type="paragraph" w:styleId="NormalWeb">
    <w:name w:val="Normal (Web)"/>
    <w:basedOn w:val="Normal"/>
    <w:uiPriority w:val="99"/>
    <w:unhideWhenUsed/>
    <w:rsid w:val="00070D1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A570BD"/>
    <w:pPr>
      <w:ind w:left="720"/>
      <w:contextualSpacing/>
    </w:pPr>
  </w:style>
  <w:style w:type="paragraph" w:styleId="Sinespaciado">
    <w:name w:val="No Spacing"/>
    <w:uiPriority w:val="1"/>
    <w:qFormat/>
    <w:rsid w:val="006640AF"/>
    <w:pPr>
      <w:spacing w:after="0" w:line="240" w:lineRule="auto"/>
    </w:pPr>
  </w:style>
  <w:style w:type="character" w:styleId="Hipervnculo">
    <w:name w:val="Hyperlink"/>
    <w:basedOn w:val="Fuentedeprrafopredeter"/>
    <w:uiPriority w:val="99"/>
    <w:semiHidden/>
    <w:unhideWhenUsed/>
    <w:rsid w:val="005F3EA6"/>
    <w:rPr>
      <w:color w:val="0000FF"/>
      <w:u w:val="single"/>
    </w:rPr>
  </w:style>
  <w:style w:type="character" w:styleId="Textoennegrita">
    <w:name w:val="Strong"/>
    <w:basedOn w:val="Fuentedeprrafopredeter"/>
    <w:uiPriority w:val="22"/>
    <w:qFormat/>
    <w:rsid w:val="005F3E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5691B"/>
  </w:style>
  <w:style w:type="paragraph" w:styleId="NormalWeb">
    <w:name w:val="Normal (Web)"/>
    <w:basedOn w:val="Normal"/>
    <w:uiPriority w:val="99"/>
    <w:unhideWhenUsed/>
    <w:rsid w:val="00070D1F"/>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A570BD"/>
    <w:pPr>
      <w:ind w:left="720"/>
      <w:contextualSpacing/>
    </w:pPr>
  </w:style>
  <w:style w:type="paragraph" w:styleId="Sinespaciado">
    <w:name w:val="No Spacing"/>
    <w:uiPriority w:val="1"/>
    <w:qFormat/>
    <w:rsid w:val="006640AF"/>
    <w:pPr>
      <w:spacing w:after="0" w:line="240" w:lineRule="auto"/>
    </w:pPr>
  </w:style>
  <w:style w:type="character" w:styleId="Hipervnculo">
    <w:name w:val="Hyperlink"/>
    <w:basedOn w:val="Fuentedeprrafopredeter"/>
    <w:uiPriority w:val="99"/>
    <w:semiHidden/>
    <w:unhideWhenUsed/>
    <w:rsid w:val="005F3EA6"/>
    <w:rPr>
      <w:color w:val="0000FF"/>
      <w:u w:val="single"/>
    </w:rPr>
  </w:style>
  <w:style w:type="character" w:styleId="Textoennegrita">
    <w:name w:val="Strong"/>
    <w:basedOn w:val="Fuentedeprrafopredeter"/>
    <w:uiPriority w:val="22"/>
    <w:qFormat/>
    <w:rsid w:val="005F3E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83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ure-naturali.it/chakra/978/scopriamo-il-terzo-chakra-manipura/741/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ure-naturali.it/chakra/978/svadhishtana-secondo-chakra/682/a"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345</TotalTime>
  <Pages>2</Pages>
  <Words>1326</Words>
  <Characters>7294</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SILVIA</cp:lastModifiedBy>
  <cp:revision>11</cp:revision>
  <dcterms:created xsi:type="dcterms:W3CDTF">2016-06-18T20:50:00Z</dcterms:created>
  <dcterms:modified xsi:type="dcterms:W3CDTF">2016-06-21T13:03:00Z</dcterms:modified>
</cp:coreProperties>
</file>