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715C" w:rsidRPr="009A7DA9" w:rsidRDefault="009A7DA9" w:rsidP="007F715C">
      <w:pPr>
        <w:jc w:val="center"/>
        <w:rPr>
          <w:b/>
          <w:color w:val="808080" w:themeColor="background1" w:themeShade="80"/>
          <w:lang w:val="es-ES"/>
        </w:rPr>
      </w:pPr>
      <w:r w:rsidRPr="009A7DA9">
        <w:rPr>
          <w:b/>
          <w:color w:val="808080" w:themeColor="background1" w:themeShade="80"/>
          <w:lang w:val="es-ES"/>
        </w:rPr>
        <w:t>11</w:t>
      </w:r>
      <w:r w:rsidR="007F715C" w:rsidRPr="009A7DA9">
        <w:rPr>
          <w:b/>
          <w:color w:val="808080" w:themeColor="background1" w:themeShade="80"/>
          <w:lang w:val="es-ES"/>
        </w:rPr>
        <w:t xml:space="preserve"> DE MARZO 2019 </w:t>
      </w:r>
      <w:r w:rsidRPr="009A7DA9">
        <w:rPr>
          <w:b/>
          <w:color w:val="808080" w:themeColor="background1" w:themeShade="80"/>
          <w:lang w:val="es-ES"/>
        </w:rPr>
        <w:t>c/o</w:t>
      </w:r>
      <w:r w:rsidR="007F715C" w:rsidRPr="009A7DA9">
        <w:rPr>
          <w:b/>
          <w:color w:val="808080" w:themeColor="background1" w:themeShade="80"/>
          <w:lang w:val="es-ES"/>
        </w:rPr>
        <w:t xml:space="preserve"> UADY CAHAD MEJORADA, CENTRO DE MÉRIDA YUCATÁN, MX</w:t>
      </w:r>
    </w:p>
    <w:p w:rsidR="007F715C" w:rsidRDefault="007F715C" w:rsidP="007F715C">
      <w:pPr>
        <w:pStyle w:val="Prrafodelista"/>
        <w:ind w:left="1080"/>
        <w:jc w:val="center"/>
        <w:rPr>
          <w:b/>
          <w:lang w:val="es-ES"/>
        </w:rPr>
      </w:pPr>
    </w:p>
    <w:p w:rsidR="007F715C" w:rsidRPr="005C3656" w:rsidRDefault="00155EF8" w:rsidP="007F715C">
      <w:pPr>
        <w:jc w:val="center"/>
        <w:rPr>
          <w:b/>
          <w:sz w:val="36"/>
          <w:szCs w:val="36"/>
          <w:lang w:val="es-ES"/>
        </w:rPr>
      </w:pPr>
      <w:proofErr w:type="spellStart"/>
      <w:r w:rsidRPr="005C3656">
        <w:rPr>
          <w:b/>
          <w:sz w:val="36"/>
          <w:szCs w:val="36"/>
          <w:lang w:val="es-ES"/>
        </w:rPr>
        <w:t>I.Mujeres</w:t>
      </w:r>
      <w:proofErr w:type="spellEnd"/>
      <w:r w:rsidRPr="005C3656">
        <w:rPr>
          <w:b/>
          <w:sz w:val="36"/>
          <w:szCs w:val="36"/>
          <w:lang w:val="es-ES"/>
        </w:rPr>
        <w:t>/</w:t>
      </w:r>
      <w:proofErr w:type="spellStart"/>
      <w:proofErr w:type="gramStart"/>
      <w:r w:rsidRPr="005C3656">
        <w:rPr>
          <w:b/>
          <w:sz w:val="36"/>
          <w:szCs w:val="36"/>
          <w:lang w:val="es-ES"/>
        </w:rPr>
        <w:t>II.Involución</w:t>
      </w:r>
      <w:proofErr w:type="spellEnd"/>
      <w:proofErr w:type="gramEnd"/>
    </w:p>
    <w:p w:rsidR="007F715C" w:rsidRPr="005C3656" w:rsidRDefault="007F715C" w:rsidP="007F715C">
      <w:pPr>
        <w:jc w:val="center"/>
        <w:rPr>
          <w:b/>
          <w:lang w:val="es-ES"/>
        </w:rPr>
      </w:pPr>
      <w:proofErr w:type="spellStart"/>
      <w:r w:rsidRPr="005C3656">
        <w:rPr>
          <w:b/>
          <w:lang w:val="es-ES"/>
        </w:rPr>
        <w:t>III.Epilogo</w:t>
      </w:r>
      <w:proofErr w:type="spellEnd"/>
      <w:r w:rsidRPr="005C3656">
        <w:rPr>
          <w:b/>
          <w:lang w:val="es-ES"/>
        </w:rPr>
        <w:t>: delimitación del espacio físico, a</w:t>
      </w:r>
      <w:r w:rsidR="008F60C1" w:rsidRPr="005C3656">
        <w:rPr>
          <w:b/>
          <w:lang w:val="es-ES"/>
        </w:rPr>
        <w:t>p</w:t>
      </w:r>
      <w:r w:rsidRPr="005C3656">
        <w:rPr>
          <w:b/>
          <w:lang w:val="es-ES"/>
        </w:rPr>
        <w:t xml:space="preserve">ertura </w:t>
      </w:r>
      <w:r w:rsidR="005C3656">
        <w:rPr>
          <w:b/>
          <w:lang w:val="es-ES"/>
        </w:rPr>
        <w:t>al espacio evocativo</w:t>
      </w:r>
      <w:r w:rsidRPr="005C3656">
        <w:rPr>
          <w:b/>
          <w:lang w:val="es-ES"/>
        </w:rPr>
        <w:t>.</w:t>
      </w:r>
    </w:p>
    <w:p w:rsidR="0091561A" w:rsidRDefault="0091561A" w:rsidP="007F715C">
      <w:pPr>
        <w:pStyle w:val="Prrafodelista"/>
        <w:ind w:left="1080"/>
        <w:jc w:val="center"/>
        <w:rPr>
          <w:lang w:val="es-ES"/>
        </w:rPr>
      </w:pPr>
    </w:p>
    <w:p w:rsidR="00EC1FA0" w:rsidRPr="00EC1FA0" w:rsidRDefault="00EC1FA0" w:rsidP="00EC1FA0">
      <w:pPr>
        <w:jc w:val="center"/>
        <w:rPr>
          <w:lang w:val="es-ES"/>
        </w:rPr>
      </w:pPr>
      <w:r w:rsidRPr="00EC1FA0">
        <w:rPr>
          <w:lang w:val="es-ES"/>
        </w:rPr>
        <w:t>Momento II: involución.</w:t>
      </w:r>
    </w:p>
    <w:p w:rsidR="0091561A" w:rsidRPr="007F715C" w:rsidRDefault="0091561A" w:rsidP="00EC1FA0">
      <w:pPr>
        <w:jc w:val="center"/>
        <w:rPr>
          <w:lang w:val="es-ES"/>
        </w:rPr>
      </w:pPr>
      <w:r w:rsidRPr="007F715C">
        <w:rPr>
          <w:lang w:val="es-ES"/>
        </w:rPr>
        <w:t>Sujeto:</w:t>
      </w:r>
      <w:r w:rsidR="00EC1FA0">
        <w:rPr>
          <w:lang w:val="es-ES"/>
        </w:rPr>
        <w:t xml:space="preserve"> </w:t>
      </w:r>
      <w:r w:rsidRPr="007F715C">
        <w:rPr>
          <w:lang w:val="es-ES"/>
        </w:rPr>
        <w:t>LAS PERSONAS</w:t>
      </w:r>
    </w:p>
    <w:p w:rsidR="00155EF8" w:rsidRDefault="005C3656" w:rsidP="007F715C">
      <w:pPr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4721632</wp:posOffset>
                </wp:positionH>
                <wp:positionV relativeFrom="paragraph">
                  <wp:posOffset>158953</wp:posOffset>
                </wp:positionV>
                <wp:extent cx="153619" cy="153619"/>
                <wp:effectExtent l="0" t="0" r="12065" b="12065"/>
                <wp:wrapNone/>
                <wp:docPr id="4" name="E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19" cy="15361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BF5D1A7" id="Elipse 4" o:spid="_x0000_s1026" style="position:absolute;margin-left:371.8pt;margin-top:12.5pt;width:12.1pt;height:12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" fillcolor="#4472c4 [3204]" strokecolor="#1f3763 [1604]" strokeweight="1pt">
                <v:stroke joinstyle="miter"/>
              </v:oval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4582719</wp:posOffset>
                </wp:positionH>
                <wp:positionV relativeFrom="paragraph">
                  <wp:posOffset>100279</wp:posOffset>
                </wp:positionV>
                <wp:extent cx="431597" cy="0"/>
                <wp:effectExtent l="25400" t="63500" r="0" b="76200"/>
                <wp:wrapNone/>
                <wp:docPr id="3" name="Conector recto de flech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1597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1DADE0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3" o:spid="_x0000_s1026" type="#_x0000_t32" style="position:absolute;margin-left:360.85pt;margin-top:7.9pt;width:34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" strokecolor="#4472c4 [3204]" strokeweight=".5pt">
                <v:stroke startarrow="block" endarrow="block" joinstyle="miter"/>
              </v:shape>
            </w:pict>
          </mc:Fallback>
        </mc:AlternateContent>
      </w:r>
      <w:r w:rsidR="007F715C" w:rsidRPr="007F715C">
        <w:rPr>
          <w:lang w:val="es-ES"/>
        </w:rPr>
        <w:t>Representación corporal</w:t>
      </w:r>
      <w:r w:rsidR="00EC1FA0">
        <w:rPr>
          <w:lang w:val="es-ES"/>
        </w:rPr>
        <w:t xml:space="preserve"> previa</w:t>
      </w:r>
      <w:r w:rsidR="007F715C" w:rsidRPr="007F715C">
        <w:rPr>
          <w:lang w:val="es-ES"/>
        </w:rPr>
        <w:t>: femenina.</w:t>
      </w:r>
      <w:r w:rsidR="00576FEF">
        <w:rPr>
          <w:lang w:val="es-ES"/>
        </w:rPr>
        <w:t xml:space="preserve"> \La luna me despierta</w:t>
      </w:r>
      <w:r>
        <w:rPr>
          <w:lang w:val="es-ES"/>
        </w:rPr>
        <w:t xml:space="preserve">                 El sol me acompaña\</w:t>
      </w:r>
    </w:p>
    <w:p w:rsidR="009A7DA9" w:rsidRDefault="009A7DA9" w:rsidP="007F715C">
      <w:pPr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-624980</wp:posOffset>
                </wp:positionH>
                <wp:positionV relativeFrom="paragraph">
                  <wp:posOffset>183235</wp:posOffset>
                </wp:positionV>
                <wp:extent cx="8103392" cy="8657"/>
                <wp:effectExtent l="0" t="0" r="24765" b="17145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103392" cy="8657"/>
                        </a:xfrm>
                        <a:prstGeom prst="line">
                          <a:avLst/>
                        </a:prstGeom>
                        <a:ln w="15875" cap="rnd" cmpd="dbl">
                          <a:solidFill>
                            <a:schemeClr val="bg2">
                              <a:lumMod val="75000"/>
                            </a:schemeClr>
                          </a:solidFill>
                          <a:prstDash val="dash"/>
                          <a:bevel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4E0986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9.2pt,14.45pt" to="588.85pt,15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" strokecolor="#aeaaaa [2414]" strokeweight="1.25pt">
                <v:stroke dashstyle="dash" linestyle="thinThin" joinstyle="bevel" endcap="round"/>
              </v:line>
            </w:pict>
          </mc:Fallback>
        </mc:AlternateContent>
      </w:r>
    </w:p>
    <w:p w:rsidR="009A7DA9" w:rsidRPr="007F715C" w:rsidRDefault="009A7DA9" w:rsidP="009A7DA9">
      <w:pPr>
        <w:rPr>
          <w:lang w:val="es-ES"/>
        </w:rPr>
      </w:pPr>
    </w:p>
    <w:p w:rsidR="00155EF8" w:rsidRPr="007F715C" w:rsidRDefault="00155EF8" w:rsidP="007F715C">
      <w:pPr>
        <w:jc w:val="center"/>
        <w:rPr>
          <w:lang w:val="es-ES"/>
        </w:rPr>
      </w:pPr>
      <w:r w:rsidRPr="007F715C">
        <w:rPr>
          <w:lang w:val="es-ES"/>
        </w:rPr>
        <w:t>Nacemos libre</w:t>
      </w:r>
      <w:r w:rsidR="007F715C" w:rsidRPr="007F715C">
        <w:rPr>
          <w:lang w:val="es-ES"/>
        </w:rPr>
        <w:t>s</w:t>
      </w:r>
      <w:r w:rsidRPr="007F715C">
        <w:rPr>
          <w:lang w:val="es-ES"/>
        </w:rPr>
        <w:t>.</w:t>
      </w:r>
    </w:p>
    <w:p w:rsidR="00155EF8" w:rsidRPr="007F715C" w:rsidRDefault="00155EF8" w:rsidP="007F715C">
      <w:pPr>
        <w:jc w:val="center"/>
        <w:rPr>
          <w:lang w:val="es-ES"/>
        </w:rPr>
      </w:pPr>
      <w:r w:rsidRPr="007F715C">
        <w:rPr>
          <w:lang w:val="es-ES"/>
        </w:rPr>
        <w:t>Y luego nos atamos. Nos atan.</w:t>
      </w:r>
    </w:p>
    <w:p w:rsidR="00155EF8" w:rsidRDefault="00155EF8" w:rsidP="007F715C">
      <w:pPr>
        <w:jc w:val="center"/>
        <w:rPr>
          <w:lang w:val="es-ES"/>
        </w:rPr>
      </w:pPr>
      <w:r w:rsidRPr="007F715C">
        <w:rPr>
          <w:lang w:val="es-ES"/>
        </w:rPr>
        <w:t>Aplicamos, de manera con</w:t>
      </w:r>
      <w:r w:rsidR="007F715C" w:rsidRPr="007F715C">
        <w:rPr>
          <w:lang w:val="es-ES"/>
        </w:rPr>
        <w:t>sciente</w:t>
      </w:r>
      <w:r w:rsidR="004C7D20">
        <w:rPr>
          <w:lang w:val="es-ES"/>
        </w:rPr>
        <w:t>*</w:t>
      </w:r>
      <w:r w:rsidRPr="007F715C">
        <w:rPr>
          <w:lang w:val="es-ES"/>
        </w:rPr>
        <w:t xml:space="preserve"> o </w:t>
      </w:r>
      <w:r w:rsidR="00576FEF">
        <w:rPr>
          <w:lang w:val="es-ES"/>
        </w:rPr>
        <w:t>no,</w:t>
      </w:r>
      <w:r w:rsidRPr="007F715C">
        <w:rPr>
          <w:lang w:val="es-ES"/>
        </w:rPr>
        <w:t xml:space="preserve"> </w:t>
      </w:r>
      <w:r w:rsidR="00576FEF">
        <w:rPr>
          <w:lang w:val="es-ES"/>
        </w:rPr>
        <w:t xml:space="preserve">querida o no, </w:t>
      </w:r>
      <w:r w:rsidRPr="007F715C">
        <w:rPr>
          <w:lang w:val="es-ES"/>
        </w:rPr>
        <w:t>limitaciones</w:t>
      </w:r>
      <w:r w:rsidR="007F715C" w:rsidRPr="007F715C">
        <w:rPr>
          <w:lang w:val="es-ES"/>
        </w:rPr>
        <w:t xml:space="preserve"> a nuestro estar.</w:t>
      </w:r>
    </w:p>
    <w:p w:rsidR="001F40D6" w:rsidRPr="001F40D6" w:rsidRDefault="005C3656" w:rsidP="005C3656">
      <w:pPr>
        <w:rPr>
          <w:sz w:val="20"/>
          <w:szCs w:val="20"/>
          <w:vertAlign w:val="subscript"/>
          <w:lang w:val="es-ES"/>
        </w:rPr>
      </w:pPr>
      <w:r>
        <w:rPr>
          <w:sz w:val="20"/>
          <w:szCs w:val="20"/>
          <w:lang w:val="es-ES"/>
        </w:rPr>
        <w:t xml:space="preserve">                     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  <w:t xml:space="preserve">           </w:t>
      </w:r>
      <w:r w:rsidR="001F40D6" w:rsidRPr="001F40D6">
        <w:rPr>
          <w:sz w:val="20"/>
          <w:szCs w:val="20"/>
          <w:lang w:val="es-ES"/>
        </w:rPr>
        <w:t xml:space="preserve">[*de </w:t>
      </w:r>
      <w:proofErr w:type="spellStart"/>
      <w:r w:rsidR="001F40D6" w:rsidRPr="001F40D6">
        <w:rPr>
          <w:sz w:val="20"/>
          <w:szCs w:val="20"/>
          <w:lang w:val="es-ES"/>
        </w:rPr>
        <w:t>scire</w:t>
      </w:r>
      <w:proofErr w:type="spellEnd"/>
      <w:r w:rsidR="001F40D6" w:rsidRPr="001F40D6">
        <w:rPr>
          <w:sz w:val="20"/>
          <w:szCs w:val="20"/>
          <w:lang w:val="es-ES"/>
        </w:rPr>
        <w:t xml:space="preserve"> = saber]</w:t>
      </w:r>
    </w:p>
    <w:p w:rsidR="00155EF8" w:rsidRDefault="00155EF8" w:rsidP="007F715C">
      <w:pPr>
        <w:pStyle w:val="Prrafodelista"/>
        <w:ind w:left="1080"/>
        <w:jc w:val="center"/>
        <w:rPr>
          <w:lang w:val="es-ES"/>
        </w:rPr>
      </w:pPr>
    </w:p>
    <w:p w:rsidR="00155EF8" w:rsidRPr="007F715C" w:rsidRDefault="00155EF8" w:rsidP="007F715C">
      <w:pPr>
        <w:jc w:val="center"/>
        <w:rPr>
          <w:lang w:val="es-ES"/>
        </w:rPr>
      </w:pPr>
      <w:r w:rsidRPr="007F715C">
        <w:rPr>
          <w:lang w:val="es-ES"/>
        </w:rPr>
        <w:t xml:space="preserve">Nacemos </w:t>
      </w:r>
      <w:r w:rsidR="0091561A" w:rsidRPr="007F715C">
        <w:rPr>
          <w:lang w:val="es-ES"/>
        </w:rPr>
        <w:t xml:space="preserve">también </w:t>
      </w:r>
      <w:r w:rsidRPr="007F715C">
        <w:rPr>
          <w:lang w:val="es-ES"/>
        </w:rPr>
        <w:t>conectados.</w:t>
      </w:r>
    </w:p>
    <w:p w:rsidR="007F715C" w:rsidRPr="007F715C" w:rsidRDefault="00155EF8" w:rsidP="007F715C">
      <w:pPr>
        <w:jc w:val="center"/>
        <w:rPr>
          <w:lang w:val="es-ES"/>
        </w:rPr>
      </w:pPr>
      <w:r w:rsidRPr="007F715C">
        <w:rPr>
          <w:lang w:val="es-ES"/>
        </w:rPr>
        <w:t xml:space="preserve">A </w:t>
      </w:r>
      <w:r w:rsidR="009A7DA9">
        <w:rPr>
          <w:lang w:val="es-ES"/>
        </w:rPr>
        <w:t xml:space="preserve">nuestro </w:t>
      </w:r>
      <w:r w:rsidRPr="007F715C">
        <w:rPr>
          <w:lang w:val="es-ES"/>
        </w:rPr>
        <w:t xml:space="preserve">cuerpo, a otro cuerpo, a filamentos atávicos, a narraciones nunca </w:t>
      </w:r>
      <w:r w:rsidR="00EC1FA0">
        <w:rPr>
          <w:lang w:val="es-ES"/>
        </w:rPr>
        <w:t>escuchadas</w:t>
      </w:r>
      <w:r w:rsidRPr="007F715C">
        <w:rPr>
          <w:lang w:val="es-ES"/>
        </w:rPr>
        <w:t>,</w:t>
      </w:r>
    </w:p>
    <w:p w:rsidR="00560780" w:rsidRPr="007F715C" w:rsidRDefault="00155EF8" w:rsidP="007F715C">
      <w:pPr>
        <w:jc w:val="center"/>
        <w:rPr>
          <w:lang w:val="es-ES"/>
        </w:rPr>
      </w:pPr>
      <w:r w:rsidRPr="007F715C">
        <w:rPr>
          <w:lang w:val="es-ES"/>
        </w:rPr>
        <w:t xml:space="preserve">a </w:t>
      </w:r>
      <w:r w:rsidR="0091561A" w:rsidRPr="007F715C">
        <w:rPr>
          <w:lang w:val="es-ES"/>
        </w:rPr>
        <w:t>palabras sin piel, a hielos de otro mundo.</w:t>
      </w:r>
    </w:p>
    <w:p w:rsidR="0091561A" w:rsidRPr="007F715C" w:rsidRDefault="00576FEF" w:rsidP="007F715C">
      <w:pPr>
        <w:jc w:val="center"/>
        <w:rPr>
          <w:u w:val="single"/>
          <w:lang w:val="es-ES"/>
        </w:rPr>
      </w:pPr>
      <w:r>
        <w:rPr>
          <w:u w:val="single"/>
          <w:lang w:val="es-ES"/>
        </w:rPr>
        <w:t>C</w:t>
      </w:r>
      <w:r w:rsidR="00EC1FA0">
        <w:rPr>
          <w:u w:val="single"/>
          <w:lang w:val="es-ES"/>
        </w:rPr>
        <w:t>onectados a</w:t>
      </w:r>
      <w:r w:rsidR="0091561A" w:rsidRPr="007F715C">
        <w:rPr>
          <w:u w:val="single"/>
          <w:lang w:val="es-ES"/>
        </w:rPr>
        <w:t xml:space="preserve">l fuego </w:t>
      </w:r>
      <w:r w:rsidR="005C3656">
        <w:rPr>
          <w:u w:val="single"/>
          <w:lang w:val="es-ES"/>
        </w:rPr>
        <w:t xml:space="preserve">rojo </w:t>
      </w:r>
      <w:r w:rsidR="0091561A" w:rsidRPr="007F715C">
        <w:rPr>
          <w:u w:val="single"/>
          <w:lang w:val="es-ES"/>
        </w:rPr>
        <w:t>que nos origin</w:t>
      </w:r>
      <w:r w:rsidR="009A7DA9">
        <w:rPr>
          <w:u w:val="single"/>
          <w:lang w:val="es-ES"/>
        </w:rPr>
        <w:t>a</w:t>
      </w:r>
      <w:r w:rsidR="0091561A" w:rsidRPr="007F715C">
        <w:rPr>
          <w:u w:val="single"/>
          <w:lang w:val="es-ES"/>
        </w:rPr>
        <w:t>.</w:t>
      </w:r>
    </w:p>
    <w:p w:rsidR="001F40D6" w:rsidRDefault="001F40D6" w:rsidP="001F40D6">
      <w:pPr>
        <w:rPr>
          <w:lang w:val="es-ES"/>
        </w:rPr>
      </w:pPr>
    </w:p>
    <w:p w:rsidR="001F40D6" w:rsidRPr="001F40D6" w:rsidRDefault="001F40D6" w:rsidP="001F40D6">
      <w:pPr>
        <w:rPr>
          <w:lang w:val="es-ES"/>
        </w:rPr>
      </w:pPr>
    </w:p>
    <w:p w:rsidR="009A7DA9" w:rsidRDefault="0013467C" w:rsidP="007F715C">
      <w:pPr>
        <w:jc w:val="center"/>
        <w:rPr>
          <w:lang w:val="es-ES"/>
        </w:rPr>
      </w:pPr>
      <w:r w:rsidRPr="007F715C">
        <w:rPr>
          <w:lang w:val="es-ES"/>
        </w:rPr>
        <w:t xml:space="preserve">El significante fluctuante, </w:t>
      </w:r>
      <w:r w:rsidR="0091561A" w:rsidRPr="007F715C">
        <w:rPr>
          <w:lang w:val="es-ES"/>
        </w:rPr>
        <w:t xml:space="preserve">establecido cultural, </w:t>
      </w:r>
    </w:p>
    <w:p w:rsidR="009A7DA9" w:rsidRDefault="0091561A" w:rsidP="001F40D6">
      <w:pPr>
        <w:jc w:val="center"/>
        <w:rPr>
          <w:lang w:val="es-ES"/>
        </w:rPr>
      </w:pPr>
      <w:r w:rsidRPr="007F715C">
        <w:rPr>
          <w:lang w:val="es-ES"/>
        </w:rPr>
        <w:t xml:space="preserve">se configura automáticamente originando </w:t>
      </w:r>
      <w:r w:rsidR="00576FEF" w:rsidRPr="007F715C">
        <w:rPr>
          <w:lang w:val="es-ES"/>
        </w:rPr>
        <w:t>vestigios</w:t>
      </w:r>
      <w:r w:rsidRPr="007F715C">
        <w:rPr>
          <w:lang w:val="es-ES"/>
        </w:rPr>
        <w:t xml:space="preserve"> de sentido sin critica.</w:t>
      </w:r>
    </w:p>
    <w:p w:rsidR="009A7DA9" w:rsidRDefault="0091561A" w:rsidP="001F40D6">
      <w:pPr>
        <w:jc w:val="center"/>
        <w:rPr>
          <w:lang w:val="es-ES"/>
        </w:rPr>
      </w:pPr>
      <w:r w:rsidRPr="009A7DA9">
        <w:rPr>
          <w:lang w:val="es-ES"/>
        </w:rPr>
        <w:t xml:space="preserve">El simulacro </w:t>
      </w:r>
      <w:r w:rsidR="00665B97" w:rsidRPr="009A7DA9">
        <w:rPr>
          <w:lang w:val="es-ES"/>
        </w:rPr>
        <w:t>engendrado</w:t>
      </w:r>
      <w:r w:rsidR="00576FEF">
        <w:rPr>
          <w:lang w:val="es-ES"/>
        </w:rPr>
        <w:t>,</w:t>
      </w:r>
      <w:r w:rsidRPr="009A7DA9">
        <w:rPr>
          <w:lang w:val="es-ES"/>
        </w:rPr>
        <w:t xml:space="preserve"> genera disforia y mantiene perpetua la involución.</w:t>
      </w:r>
    </w:p>
    <w:p w:rsidR="001F40D6" w:rsidRDefault="001F40D6" w:rsidP="001F40D6">
      <w:pPr>
        <w:jc w:val="center"/>
        <w:rPr>
          <w:lang w:val="es-ES"/>
        </w:rPr>
      </w:pPr>
    </w:p>
    <w:p w:rsidR="001F40D6" w:rsidRPr="009A7DA9" w:rsidRDefault="001F40D6" w:rsidP="001F40D6">
      <w:pPr>
        <w:jc w:val="center"/>
        <w:rPr>
          <w:lang w:val="es-ES"/>
        </w:rPr>
      </w:pPr>
    </w:p>
    <w:p w:rsidR="009A7DA9" w:rsidRDefault="00560780" w:rsidP="009A7DA9">
      <w:pPr>
        <w:jc w:val="center"/>
        <w:rPr>
          <w:lang w:val="es-ES"/>
        </w:rPr>
      </w:pPr>
      <w:r w:rsidRPr="009A7DA9">
        <w:rPr>
          <w:lang w:val="es-ES"/>
        </w:rPr>
        <w:t>¿</w:t>
      </w:r>
      <w:r w:rsidR="0091561A" w:rsidRPr="009A7DA9">
        <w:rPr>
          <w:lang w:val="es-ES"/>
        </w:rPr>
        <w:t>Será que necesitamos ir hacia dentro, hacernos mínimos</w:t>
      </w:r>
      <w:r w:rsidRPr="009A7DA9">
        <w:rPr>
          <w:lang w:val="es-ES"/>
        </w:rPr>
        <w:t xml:space="preserve">, para así quedarnos vacíos? </w:t>
      </w:r>
    </w:p>
    <w:p w:rsidR="009A7DA9" w:rsidRDefault="00560780" w:rsidP="009A7DA9">
      <w:pPr>
        <w:jc w:val="center"/>
        <w:rPr>
          <w:lang w:val="es-ES"/>
        </w:rPr>
      </w:pPr>
      <w:r w:rsidRPr="009A7DA9">
        <w:rPr>
          <w:lang w:val="es-ES"/>
        </w:rPr>
        <w:t xml:space="preserve">Infinitos en la majestuosidad de la desnudez, </w:t>
      </w:r>
    </w:p>
    <w:p w:rsidR="0091561A" w:rsidRDefault="00560780" w:rsidP="009A7DA9">
      <w:pPr>
        <w:jc w:val="center"/>
        <w:rPr>
          <w:lang w:val="es-ES"/>
        </w:rPr>
      </w:pPr>
      <w:r w:rsidRPr="009A7DA9">
        <w:rPr>
          <w:lang w:val="es-ES"/>
        </w:rPr>
        <w:t xml:space="preserve">como reliquias de una naturaleza tangible y como demonios </w:t>
      </w:r>
      <w:r w:rsidR="00665B97" w:rsidRPr="009A7DA9">
        <w:rPr>
          <w:lang w:val="es-ES"/>
        </w:rPr>
        <w:t>dependientes</w:t>
      </w:r>
      <w:r w:rsidRPr="009A7DA9">
        <w:rPr>
          <w:lang w:val="es-ES"/>
        </w:rPr>
        <w:t xml:space="preserve"> del hacer.</w:t>
      </w:r>
    </w:p>
    <w:p w:rsidR="001F40D6" w:rsidRDefault="001F40D6" w:rsidP="009A7DA9">
      <w:pPr>
        <w:jc w:val="center"/>
        <w:rPr>
          <w:lang w:val="es-ES"/>
        </w:rPr>
      </w:pPr>
    </w:p>
    <w:p w:rsidR="001F40D6" w:rsidRPr="009A7DA9" w:rsidRDefault="001F40D6" w:rsidP="009A7DA9">
      <w:pPr>
        <w:jc w:val="center"/>
        <w:rPr>
          <w:lang w:val="es-ES"/>
        </w:rPr>
      </w:pPr>
    </w:p>
    <w:p w:rsidR="001F40D6" w:rsidRDefault="001F40D6" w:rsidP="001F40D6">
      <w:pPr>
        <w:jc w:val="center"/>
        <w:rPr>
          <w:lang w:val="es-ES"/>
        </w:rPr>
      </w:pPr>
      <w:r>
        <w:rPr>
          <w:lang w:val="es-ES"/>
        </w:rPr>
        <w:t xml:space="preserve">Involución </w:t>
      </w:r>
      <w:r w:rsidR="00EC1FA0">
        <w:rPr>
          <w:lang w:val="es-ES"/>
        </w:rPr>
        <w:t>y retroceso:</w:t>
      </w:r>
    </w:p>
    <w:p w:rsidR="001F40D6" w:rsidRPr="004C7D20" w:rsidRDefault="00EC1FA0" w:rsidP="001F40D6">
      <w:pPr>
        <w:jc w:val="center"/>
        <w:rPr>
          <w:lang w:val="es-ES"/>
        </w:rPr>
      </w:pPr>
      <w:r>
        <w:rPr>
          <w:lang w:val="es-ES"/>
        </w:rPr>
        <w:t>a</w:t>
      </w:r>
      <w:r w:rsidR="001F40D6" w:rsidRPr="004C7D20">
        <w:rPr>
          <w:lang w:val="es-ES"/>
        </w:rPr>
        <w:t>spiramos a la libertad</w:t>
      </w:r>
    </w:p>
    <w:p w:rsidR="001F40D6" w:rsidRDefault="001F40D6" w:rsidP="001F40D6">
      <w:pPr>
        <w:jc w:val="center"/>
        <w:rPr>
          <w:lang w:val="es-ES"/>
        </w:rPr>
      </w:pPr>
      <w:r>
        <w:rPr>
          <w:lang w:val="es-ES"/>
        </w:rPr>
        <w:t>¿Y?</w:t>
      </w:r>
      <w:r w:rsidRPr="007F715C">
        <w:rPr>
          <w:lang w:val="es-ES"/>
        </w:rPr>
        <w:t xml:space="preserve"> </w:t>
      </w:r>
      <w:r>
        <w:rPr>
          <w:lang w:val="es-ES"/>
        </w:rPr>
        <w:t>nos</w:t>
      </w:r>
      <w:r w:rsidRPr="007F715C">
        <w:rPr>
          <w:lang w:val="es-ES"/>
        </w:rPr>
        <w:t xml:space="preserve"> olvidamos </w:t>
      </w:r>
      <w:r>
        <w:rPr>
          <w:lang w:val="es-ES"/>
        </w:rPr>
        <w:t xml:space="preserve">de ella </w:t>
      </w:r>
      <w:r w:rsidRPr="007F715C">
        <w:rPr>
          <w:lang w:val="es-ES"/>
        </w:rPr>
        <w:t xml:space="preserve">al respirar, </w:t>
      </w:r>
    </w:p>
    <w:p w:rsidR="001F40D6" w:rsidRDefault="001F40D6" w:rsidP="001F40D6">
      <w:pPr>
        <w:jc w:val="center"/>
        <w:rPr>
          <w:lang w:val="es-ES"/>
        </w:rPr>
      </w:pPr>
      <w:r w:rsidRPr="007F715C">
        <w:rPr>
          <w:lang w:val="es-ES"/>
        </w:rPr>
        <w:t>la dejamos de lado en las acciones</w:t>
      </w:r>
      <w:r>
        <w:rPr>
          <w:lang w:val="es-ES"/>
        </w:rPr>
        <w:t xml:space="preserve"> mínima</w:t>
      </w:r>
      <w:r w:rsidRPr="007F715C">
        <w:rPr>
          <w:lang w:val="es-ES"/>
        </w:rPr>
        <w:t xml:space="preserve">, </w:t>
      </w:r>
    </w:p>
    <w:p w:rsidR="001F40D6" w:rsidRDefault="001F40D6" w:rsidP="001F40D6">
      <w:pPr>
        <w:jc w:val="center"/>
        <w:rPr>
          <w:lang w:val="es-ES"/>
        </w:rPr>
      </w:pPr>
      <w:r w:rsidRPr="007F715C">
        <w:rPr>
          <w:lang w:val="es-ES"/>
        </w:rPr>
        <w:t>la hacemos molecular en el pensamiento</w:t>
      </w:r>
      <w:r>
        <w:rPr>
          <w:lang w:val="es-ES"/>
        </w:rPr>
        <w:t xml:space="preserve">, </w:t>
      </w:r>
    </w:p>
    <w:p w:rsidR="001F40D6" w:rsidRDefault="001F40D6" w:rsidP="001F40D6">
      <w:pPr>
        <w:jc w:val="center"/>
        <w:rPr>
          <w:lang w:val="es-ES"/>
        </w:rPr>
      </w:pPr>
      <w:r>
        <w:rPr>
          <w:lang w:val="es-ES"/>
        </w:rPr>
        <w:t xml:space="preserve">la confundimos con sustantivos lejanos. </w:t>
      </w:r>
    </w:p>
    <w:p w:rsidR="001F40D6" w:rsidRDefault="001F40D6" w:rsidP="001F40D6">
      <w:pPr>
        <w:jc w:val="center"/>
        <w:rPr>
          <w:lang w:val="es-ES"/>
        </w:rPr>
      </w:pPr>
      <w:r>
        <w:rPr>
          <w:lang w:val="es-ES"/>
        </w:rPr>
        <w:t xml:space="preserve">La pisamos </w:t>
      </w:r>
      <w:r w:rsidR="00EC1FA0">
        <w:rPr>
          <w:lang w:val="es-ES"/>
        </w:rPr>
        <w:t>crey</w:t>
      </w:r>
      <w:r>
        <w:rPr>
          <w:lang w:val="es-ES"/>
        </w:rPr>
        <w:t xml:space="preserve">endo elogiarla. </w:t>
      </w:r>
    </w:p>
    <w:p w:rsidR="00560780" w:rsidRDefault="00560780" w:rsidP="007F715C">
      <w:pPr>
        <w:pStyle w:val="Prrafodelista"/>
        <w:ind w:left="1080"/>
        <w:jc w:val="center"/>
        <w:rPr>
          <w:lang w:val="es-ES"/>
        </w:rPr>
      </w:pPr>
    </w:p>
    <w:p w:rsidR="004C7D20" w:rsidRDefault="00560780" w:rsidP="001F40D6">
      <w:pPr>
        <w:jc w:val="center"/>
        <w:rPr>
          <w:lang w:val="es-ES"/>
        </w:rPr>
      </w:pPr>
      <w:r w:rsidRPr="007F715C">
        <w:rPr>
          <w:lang w:val="es-ES"/>
        </w:rPr>
        <w:t>En las arquitecturas temporales corren las huellas</w:t>
      </w:r>
      <w:r w:rsidR="00665B97" w:rsidRPr="007F715C">
        <w:rPr>
          <w:lang w:val="es-ES"/>
        </w:rPr>
        <w:t>, fenómenos</w:t>
      </w:r>
      <w:r w:rsidRPr="007F715C">
        <w:rPr>
          <w:lang w:val="es-ES"/>
        </w:rPr>
        <w:t xml:space="preserve"> sin </w:t>
      </w:r>
      <w:r w:rsidR="00576FEF" w:rsidRPr="007F715C">
        <w:rPr>
          <w:lang w:val="es-ES"/>
        </w:rPr>
        <w:t>afec</w:t>
      </w:r>
      <w:r w:rsidR="00576FEF">
        <w:rPr>
          <w:lang w:val="es-ES"/>
        </w:rPr>
        <w:t>ción</w:t>
      </w:r>
      <w:r w:rsidRPr="007F715C">
        <w:rPr>
          <w:lang w:val="es-ES"/>
        </w:rPr>
        <w:t>. Y así, victimas de lo inapropiado, perseveramos ahogando en la negación.</w:t>
      </w:r>
    </w:p>
    <w:p w:rsidR="004C7D20" w:rsidRDefault="004C7D20" w:rsidP="001F40D6">
      <w:pPr>
        <w:rPr>
          <w:lang w:val="es-ES"/>
        </w:rPr>
      </w:pPr>
    </w:p>
    <w:p w:rsidR="00C4763D" w:rsidRPr="001F40D6" w:rsidRDefault="00C4763D" w:rsidP="001F40D6">
      <w:pPr>
        <w:rPr>
          <w:lang w:val="es-ES"/>
        </w:rPr>
      </w:pPr>
    </w:p>
    <w:p w:rsidR="001F40D6" w:rsidRPr="004C7D20" w:rsidRDefault="001F40D6" w:rsidP="001F40D6">
      <w:pPr>
        <w:jc w:val="center"/>
        <w:rPr>
          <w:lang w:val="es-ES"/>
        </w:rPr>
      </w:pPr>
      <w:r w:rsidRPr="004C7D20">
        <w:rPr>
          <w:lang w:val="es-ES"/>
        </w:rPr>
        <w:t>El hilo, la cinta, el cordón.</w:t>
      </w:r>
    </w:p>
    <w:p w:rsidR="00C4763D" w:rsidRPr="001F40D6" w:rsidRDefault="00C4763D" w:rsidP="00C4763D">
      <w:pPr>
        <w:jc w:val="center"/>
        <w:rPr>
          <w:lang w:val="es-ES"/>
        </w:rPr>
      </w:pPr>
      <w:bookmarkStart w:id="0" w:name="_GoBack"/>
      <w:bookmarkEnd w:id="0"/>
      <w:r>
        <w:rPr>
          <w:lang w:val="es-ES"/>
        </w:rPr>
        <w:t xml:space="preserve">La visión crítica y la contemplación profunda. Las personas y el ser colectivo. </w:t>
      </w:r>
    </w:p>
    <w:p w:rsidR="001F40D6" w:rsidRDefault="00576FEF" w:rsidP="001F40D6">
      <w:pPr>
        <w:jc w:val="center"/>
        <w:rPr>
          <w:lang w:val="es-ES"/>
        </w:rPr>
      </w:pPr>
      <w:r>
        <w:rPr>
          <w:lang w:val="es-ES"/>
        </w:rPr>
        <w:t>---------------------------</w:t>
      </w:r>
      <w:r w:rsidR="00C4763D" w:rsidRPr="005C3656">
        <w:rPr>
          <w:b/>
          <w:lang w:val="es-ES"/>
        </w:rPr>
        <w:t>“</w:t>
      </w:r>
      <w:r w:rsidR="001F40D6" w:rsidRPr="005C3656">
        <w:rPr>
          <w:b/>
          <w:lang w:val="es-ES"/>
        </w:rPr>
        <w:t>Yo soy tu, como tu eres yo</w:t>
      </w:r>
      <w:r w:rsidR="00C4763D" w:rsidRPr="005C3656">
        <w:rPr>
          <w:b/>
          <w:lang w:val="es-ES"/>
        </w:rPr>
        <w:t>”</w:t>
      </w:r>
      <w:r w:rsidRPr="005C3656">
        <w:rPr>
          <w:b/>
          <w:lang w:val="es-ES"/>
        </w:rPr>
        <w:t xml:space="preserve"> </w:t>
      </w:r>
      <w:r>
        <w:rPr>
          <w:lang w:val="es-ES"/>
        </w:rPr>
        <w:t>---------------------------</w:t>
      </w:r>
    </w:p>
    <w:p w:rsidR="004C7D20" w:rsidRDefault="00C4763D" w:rsidP="00C4763D">
      <w:pPr>
        <w:jc w:val="center"/>
        <w:rPr>
          <w:rFonts w:eastAsia="Times New Roman" w:cstheme="minorHAnsi"/>
          <w:color w:val="000000" w:themeColor="text1"/>
          <w:sz w:val="20"/>
          <w:szCs w:val="20"/>
          <w:lang w:val="es-MX" w:eastAsia="es-ES_tradnl"/>
        </w:rPr>
      </w:pPr>
      <w:r w:rsidRPr="00C4763D">
        <w:rPr>
          <w:sz w:val="20"/>
          <w:szCs w:val="20"/>
          <w:lang w:val="es-ES"/>
        </w:rPr>
        <w:t xml:space="preserve">[de la sabiduría maya: </w:t>
      </w:r>
      <w:hyperlink r:id="rId8" w:history="1">
        <w:r w:rsidRPr="00C4763D">
          <w:rPr>
            <w:rFonts w:eastAsia="Times New Roman" w:cstheme="minorHAnsi"/>
            <w:bCs/>
            <w:iCs/>
            <w:color w:val="000000" w:themeColor="text1"/>
            <w:sz w:val="20"/>
            <w:szCs w:val="20"/>
            <w:u w:val="single"/>
            <w:lang w:val="es-MX" w:eastAsia="es-ES_tradnl"/>
          </w:rPr>
          <w:t>in lak'ech</w:t>
        </w:r>
        <w:r w:rsidRPr="00C4763D">
          <w:rPr>
            <w:rFonts w:eastAsia="Times New Roman" w:cstheme="minorHAnsi"/>
            <w:color w:val="000000" w:themeColor="text1"/>
            <w:sz w:val="20"/>
            <w:szCs w:val="20"/>
            <w:u w:val="single"/>
            <w:lang w:val="es-MX" w:eastAsia="es-ES_tradnl"/>
          </w:rPr>
          <w:t xml:space="preserve"> </w:t>
        </w:r>
        <w:r w:rsidRPr="00C4763D">
          <w:rPr>
            <w:rFonts w:eastAsia="Times New Roman" w:cstheme="minorHAnsi"/>
            <w:bCs/>
            <w:iCs/>
            <w:color w:val="000000" w:themeColor="text1"/>
            <w:sz w:val="20"/>
            <w:szCs w:val="20"/>
            <w:u w:val="single"/>
            <w:lang w:val="es-MX" w:eastAsia="es-ES_tradnl"/>
          </w:rPr>
          <w:t>ala</w:t>
        </w:r>
        <w:r w:rsidRPr="00C4763D">
          <w:rPr>
            <w:rFonts w:eastAsia="Times New Roman" w:cstheme="minorHAnsi"/>
            <w:color w:val="000000" w:themeColor="text1"/>
            <w:sz w:val="20"/>
            <w:szCs w:val="20"/>
            <w:u w:val="single"/>
            <w:lang w:val="es-MX" w:eastAsia="es-ES_tradnl"/>
          </w:rPr>
          <w:t xml:space="preserve"> ken</w:t>
        </w:r>
      </w:hyperlink>
      <w:r w:rsidRPr="00C4763D">
        <w:rPr>
          <w:rFonts w:eastAsia="Times New Roman" w:cstheme="minorHAnsi"/>
          <w:color w:val="000000" w:themeColor="text1"/>
          <w:sz w:val="20"/>
          <w:szCs w:val="20"/>
          <w:lang w:val="es-MX" w:eastAsia="es-ES_tradnl"/>
        </w:rPr>
        <w:t>]</w:t>
      </w:r>
    </w:p>
    <w:p w:rsidR="00C4763D" w:rsidRDefault="00C4763D" w:rsidP="00C4763D">
      <w:pPr>
        <w:rPr>
          <w:rFonts w:eastAsia="Times New Roman" w:cstheme="minorHAnsi"/>
          <w:color w:val="000000" w:themeColor="text1"/>
          <w:sz w:val="20"/>
          <w:szCs w:val="20"/>
          <w:lang w:val="es-MX" w:eastAsia="es-ES_tradnl"/>
        </w:rPr>
      </w:pPr>
    </w:p>
    <w:p w:rsidR="00C4763D" w:rsidRPr="00C4763D" w:rsidRDefault="00C4763D" w:rsidP="00C4763D">
      <w:pPr>
        <w:jc w:val="center"/>
        <w:rPr>
          <w:rFonts w:ascii="Times New Roman" w:eastAsia="Times New Roman" w:hAnsi="Times New Roman" w:cs="Times New Roman"/>
          <w:b/>
          <w:lang w:val="es-MX" w:eastAsia="es-ES_tradnl"/>
        </w:rPr>
      </w:pPr>
      <w:r w:rsidRPr="00C4763D">
        <w:rPr>
          <w:rFonts w:eastAsia="Times New Roman" w:cstheme="minorHAnsi"/>
          <w:b/>
          <w:color w:val="000000" w:themeColor="text1"/>
          <w:lang w:val="es-MX" w:eastAsia="es-ES_tradnl"/>
        </w:rPr>
        <w:t>SBF</w:t>
      </w:r>
    </w:p>
    <w:sectPr w:rsidR="00C4763D" w:rsidRPr="00C4763D" w:rsidSect="007F715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479E" w:rsidRDefault="0014479E" w:rsidP="00155EF8">
      <w:r>
        <w:separator/>
      </w:r>
    </w:p>
  </w:endnote>
  <w:endnote w:type="continuationSeparator" w:id="0">
    <w:p w:rsidR="0014479E" w:rsidRDefault="0014479E" w:rsidP="00155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479E" w:rsidRDefault="0014479E" w:rsidP="00155EF8">
      <w:r>
        <w:separator/>
      </w:r>
    </w:p>
  </w:footnote>
  <w:footnote w:type="continuationSeparator" w:id="0">
    <w:p w:rsidR="0014479E" w:rsidRDefault="0014479E" w:rsidP="00155E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030B0C"/>
    <w:multiLevelType w:val="hybridMultilevel"/>
    <w:tmpl w:val="26760166"/>
    <w:lvl w:ilvl="0" w:tplc="2604DF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EF8"/>
    <w:rsid w:val="0013467C"/>
    <w:rsid w:val="0014479E"/>
    <w:rsid w:val="00155EF8"/>
    <w:rsid w:val="001E12E7"/>
    <w:rsid w:val="001F40D6"/>
    <w:rsid w:val="00262556"/>
    <w:rsid w:val="004C7D20"/>
    <w:rsid w:val="00560780"/>
    <w:rsid w:val="00576FEF"/>
    <w:rsid w:val="005C3656"/>
    <w:rsid w:val="005C74D3"/>
    <w:rsid w:val="00665B97"/>
    <w:rsid w:val="006C43FC"/>
    <w:rsid w:val="007F715C"/>
    <w:rsid w:val="008C516E"/>
    <w:rsid w:val="008F60C1"/>
    <w:rsid w:val="0091561A"/>
    <w:rsid w:val="009A7DA9"/>
    <w:rsid w:val="00C07573"/>
    <w:rsid w:val="00C4763D"/>
    <w:rsid w:val="00D73336"/>
    <w:rsid w:val="00D81223"/>
    <w:rsid w:val="00EC19C0"/>
    <w:rsid w:val="00EC1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5A244"/>
  <w14:defaultImageDpi w14:val="32767"/>
  <w15:chartTrackingRefBased/>
  <w15:docId w15:val="{59A64220-7A90-2542-84D5-25063E67C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5EF8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55EF8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55EF8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55EF8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1F40D6"/>
    <w:rPr>
      <w:color w:val="808080"/>
    </w:rPr>
  </w:style>
  <w:style w:type="character" w:styleId="Hipervnculo">
    <w:name w:val="Hyperlink"/>
    <w:basedOn w:val="Fuentedeprrafopredeter"/>
    <w:uiPriority w:val="99"/>
    <w:semiHidden/>
    <w:unhideWhenUsed/>
    <w:rsid w:val="00C476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42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client=firefox-b-d&amp;q=in+lak'ech+ala+ken&amp;spell=1&amp;sa=X&amp;ved=0ahUKEwiMucPog_ngAhUN2qwKHbFgA6wQBQgqKAA&amp;biw=1014&amp;bih=69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95BA5C-1457-E04C-9189-CCA00DA36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297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Barbotto</dc:creator>
  <cp:keywords/>
  <dc:description/>
  <cp:lastModifiedBy>Silvia Barbotto</cp:lastModifiedBy>
  <cp:revision>2</cp:revision>
  <dcterms:created xsi:type="dcterms:W3CDTF">2019-03-10T19:56:00Z</dcterms:created>
  <dcterms:modified xsi:type="dcterms:W3CDTF">2019-03-11T03:40:00Z</dcterms:modified>
</cp:coreProperties>
</file>